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88" w:after="0" w:before="120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jc w:val="center"/>
        <w:spacing w:lineRule="auto" w:line="288" w:after="0" w:before="120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jc w:val="center"/>
        <w:spacing w:lineRule="auto" w:line="288" w:after="0" w:before="120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jc w:val="center"/>
        <w:spacing w:lineRule="auto" w:line="288" w:after="0" w:before="1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/>
          <w:sz w:val="28"/>
          <w:szCs w:val="24"/>
        </w:rPr>
        <w:t xml:space="preserve">Список литературы:</w:t>
      </w:r>
      <w:r>
        <w:rPr>
          <w:rFonts w:ascii="Times New Roman" w:hAnsi="Times New Roman" w:cs="Times New Roman"/>
          <w:sz w:val="28"/>
          <w:szCs w:val="24"/>
        </w:rPr>
      </w:r>
      <w:r>
        <w:rPr>
          <w:sz w:val="24"/>
        </w:rPr>
      </w:r>
    </w:p>
    <w:p>
      <w:pPr>
        <w:jc w:val="center"/>
        <w:spacing w:lineRule="auto" w:line="288" w:after="0"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254"/>
        <w:numPr>
          <w:ilvl w:val="0"/>
          <w:numId w:val="4"/>
        </w:numPr>
        <w:contextualSpacing w:val="false"/>
        <w:ind w:left="0" w:right="142" w:firstLine="0"/>
        <w:jc w:val="both"/>
        <w:spacing w:lineRule="auto" w:line="288" w:after="0"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Альтшулер</w:t>
      </w:r>
      <w:r>
        <w:rPr>
          <w:rFonts w:ascii="Times New Roman" w:hAnsi="Times New Roman" w:cs="Times New Roman"/>
          <w:sz w:val="24"/>
          <w:szCs w:val="24"/>
        </w:rPr>
        <w:t xml:space="preserve">, В.Б. </w:t>
      </w:r>
      <w:r>
        <w:rPr>
          <w:rFonts w:ascii="Times New Roman" w:hAnsi="Times New Roman" w:cs="Times New Roman"/>
          <w:sz w:val="24"/>
          <w:szCs w:val="24"/>
        </w:rPr>
        <w:t xml:space="preserve">Наркомания:дорога</w:t>
      </w:r>
      <w:r>
        <w:rPr>
          <w:rFonts w:ascii="Times New Roman" w:hAnsi="Times New Roman" w:cs="Times New Roman"/>
          <w:sz w:val="24"/>
          <w:szCs w:val="24"/>
        </w:rPr>
        <w:t xml:space="preserve"> в бездну / В. </w:t>
      </w:r>
      <w:r>
        <w:rPr>
          <w:rFonts w:ascii="Times New Roman" w:hAnsi="Times New Roman" w:cs="Times New Roman"/>
          <w:sz w:val="24"/>
          <w:szCs w:val="24"/>
        </w:rPr>
        <w:t xml:space="preserve">Альтшулер</w:t>
      </w:r>
      <w:r>
        <w:rPr>
          <w:rFonts w:ascii="Times New Roman" w:hAnsi="Times New Roman" w:cs="Times New Roman"/>
          <w:sz w:val="24"/>
          <w:szCs w:val="24"/>
        </w:rPr>
        <w:t xml:space="preserve">. – Москва : Просвещение, 2000.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254"/>
        <w:numPr>
          <w:ilvl w:val="0"/>
          <w:numId w:val="4"/>
        </w:numPr>
        <w:contextualSpacing w:val="false"/>
        <w:ind w:left="0" w:right="142" w:firstLine="0"/>
        <w:jc w:val="both"/>
        <w:spacing w:lineRule="auto" w:line="288" w:after="0"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Нейк</w:t>
      </w:r>
      <w:r>
        <w:rPr>
          <w:rFonts w:ascii="Times New Roman" w:hAnsi="Times New Roman" w:cs="Times New Roman"/>
          <w:sz w:val="24"/>
          <w:szCs w:val="24"/>
        </w:rPr>
        <w:t xml:space="preserve">, А. Наркотики / А. </w:t>
      </w:r>
      <w:r>
        <w:rPr>
          <w:rFonts w:ascii="Times New Roman" w:hAnsi="Times New Roman" w:cs="Times New Roman"/>
          <w:sz w:val="24"/>
          <w:szCs w:val="24"/>
        </w:rPr>
        <w:t xml:space="preserve">Нейк</w:t>
      </w:r>
      <w:r>
        <w:rPr>
          <w:rFonts w:ascii="Times New Roman" w:hAnsi="Times New Roman" w:cs="Times New Roman"/>
          <w:sz w:val="24"/>
          <w:szCs w:val="24"/>
        </w:rPr>
        <w:t xml:space="preserve">. – Москва : Институт </w:t>
      </w:r>
      <w:r>
        <w:rPr>
          <w:rFonts w:ascii="Times New Roman" w:hAnsi="Times New Roman" w:cs="Times New Roman"/>
          <w:sz w:val="24"/>
          <w:szCs w:val="24"/>
        </w:rPr>
        <w:t xml:space="preserve">общегуман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 Секачев В., 2001. – 128 с.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254"/>
        <w:numPr>
          <w:ilvl w:val="0"/>
          <w:numId w:val="4"/>
        </w:numPr>
        <w:contextualSpacing w:val="false"/>
        <w:ind w:left="0" w:right="142" w:firstLine="0"/>
        <w:jc w:val="both"/>
        <w:spacing w:lineRule="auto" w:line="288" w:after="0"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Проценко, Е.Н. Наркотики и наркомания : Надежда в беде / Е.Н.Проценко / Е. Проценко. – Москва : Триада, 2002. – 240 с.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254"/>
        <w:numPr>
          <w:ilvl w:val="0"/>
          <w:numId w:val="4"/>
        </w:numPr>
        <w:contextualSpacing w:val="false"/>
        <w:ind w:left="0" w:right="142" w:firstLine="0"/>
        <w:jc w:val="both"/>
        <w:spacing w:lineRule="auto" w:line="288" w:after="0"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Сердюкова</w:t>
      </w:r>
      <w:r>
        <w:rPr>
          <w:rFonts w:ascii="Times New Roman" w:hAnsi="Times New Roman" w:cs="Times New Roman"/>
          <w:sz w:val="24"/>
          <w:szCs w:val="24"/>
        </w:rPr>
        <w:t xml:space="preserve">, Н.Б. Наркотики и наркомания [Текст] : для врачей, педагогов и родителей / Н.Б. </w:t>
      </w:r>
      <w:r>
        <w:rPr>
          <w:rFonts w:ascii="Times New Roman" w:hAnsi="Times New Roman" w:cs="Times New Roman"/>
          <w:sz w:val="24"/>
          <w:szCs w:val="24"/>
        </w:rPr>
        <w:t xml:space="preserve">Сердюкова</w:t>
      </w:r>
      <w:r>
        <w:rPr>
          <w:rFonts w:ascii="Times New Roman" w:hAnsi="Times New Roman" w:cs="Times New Roman"/>
          <w:sz w:val="24"/>
          <w:szCs w:val="24"/>
        </w:rPr>
        <w:t xml:space="preserve">. – Ростов-на-Дону : Феникс, 2000. – 256 с. – (Медицина для вас: Панацея).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254"/>
        <w:numPr>
          <w:ilvl w:val="0"/>
          <w:numId w:val="4"/>
        </w:numPr>
        <w:contextualSpacing w:val="false"/>
        <w:ind w:left="0" w:right="142" w:firstLine="0"/>
        <w:jc w:val="both"/>
        <w:spacing w:lineRule="auto" w:line="288" w:after="0"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Ураков</w:t>
      </w:r>
      <w:r>
        <w:rPr>
          <w:rFonts w:ascii="Times New Roman" w:hAnsi="Times New Roman" w:cs="Times New Roman"/>
          <w:sz w:val="24"/>
          <w:szCs w:val="24"/>
        </w:rPr>
        <w:t xml:space="preserve">, И.Г. Наркомания: мифы и действительность [Текст] / И.Г. </w:t>
      </w:r>
      <w:r>
        <w:rPr>
          <w:rFonts w:ascii="Times New Roman" w:hAnsi="Times New Roman" w:cs="Times New Roman"/>
          <w:sz w:val="24"/>
          <w:szCs w:val="24"/>
        </w:rPr>
        <w:t xml:space="preserve">Ураков</w:t>
      </w:r>
      <w:r>
        <w:rPr>
          <w:rFonts w:ascii="Times New Roman" w:hAnsi="Times New Roman" w:cs="Times New Roman"/>
          <w:sz w:val="24"/>
          <w:szCs w:val="24"/>
        </w:rPr>
        <w:t xml:space="preserve">. – Москва : Медицина, 1990. – 64 с. – (Научно- популярная медицинская литература).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14" w:right="425" w:hanging="35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 w:type="column"/>
      </w:r>
      <w:r/>
    </w:p>
    <w:p>
      <w:pPr>
        <w:jc w:val="center"/>
        <w:spacing w:lineRule="auto" w:line="264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64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64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64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/>
          <w:color w:val="000000"/>
          <w:sz w:val="24"/>
          <w:szCs w:val="28"/>
        </w:rPr>
        <w:t xml:space="preserve">Центральная городская библиотека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353290 г.Горячий Ключ,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ул.Ленина,203/1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е-</w:t>
      </w:r>
      <w:r>
        <w:rPr>
          <w:rFonts w:ascii="Times New Roman" w:hAnsi="Times New Roman"/>
          <w:color w:val="000000"/>
          <w:sz w:val="24"/>
          <w:szCs w:val="28"/>
          <w:lang w:val="en-US"/>
        </w:rPr>
        <w:t xml:space="preserve">mail</w:t>
      </w:r>
      <w:r>
        <w:rPr>
          <w:rFonts w:ascii="Times New Roman" w:hAnsi="Times New Roman"/>
          <w:color w:val="000000"/>
          <w:sz w:val="24"/>
          <w:szCs w:val="28"/>
        </w:rPr>
        <w:t xml:space="preserve">:</w:t>
      </w:r>
      <w:r>
        <w:rPr>
          <w:rFonts w:ascii="Times New Roman" w:hAnsi="Times New Roman"/>
          <w:i/>
          <w:color w:val="000000"/>
          <w:sz w:val="24"/>
          <w:szCs w:val="28"/>
          <w:lang w:val="en-US"/>
        </w:rPr>
        <w:t xml:space="preserve">biblioteka</w:t>
      </w:r>
      <w:r>
        <w:rPr>
          <w:rFonts w:ascii="Times New Roman" w:hAnsi="Times New Roman"/>
          <w:i/>
          <w:color w:val="000000"/>
          <w:sz w:val="24"/>
          <w:szCs w:val="28"/>
        </w:rPr>
        <w:t xml:space="preserve">.</w:t>
      </w:r>
      <w:r>
        <w:rPr>
          <w:rFonts w:ascii="Times New Roman" w:hAnsi="Times New Roman"/>
          <w:i/>
          <w:color w:val="000000"/>
          <w:sz w:val="24"/>
          <w:szCs w:val="28"/>
          <w:lang w:val="en-US"/>
        </w:rPr>
        <w:t xml:space="preserve">gorkluch</w:t>
      </w:r>
      <w:r>
        <w:rPr>
          <w:rFonts w:ascii="Times New Roman" w:hAnsi="Times New Roman"/>
          <w:i/>
          <w:color w:val="000000"/>
          <w:sz w:val="24"/>
          <w:szCs w:val="28"/>
        </w:rPr>
        <w:t xml:space="preserve">@</w:t>
      </w:r>
      <w:r>
        <w:rPr>
          <w:rFonts w:ascii="Times New Roman" w:hAnsi="Times New Roman"/>
          <w:i/>
          <w:color w:val="000000"/>
          <w:sz w:val="24"/>
          <w:szCs w:val="28"/>
          <w:lang w:val="en-US"/>
        </w:rPr>
        <w:t xml:space="preserve">gmail</w:t>
      </w:r>
      <w:r>
        <w:rPr>
          <w:rFonts w:ascii="Times New Roman" w:hAnsi="Times New Roman"/>
          <w:i/>
          <w:color w:val="000000"/>
          <w:sz w:val="24"/>
          <w:szCs w:val="28"/>
        </w:rPr>
        <w:t xml:space="preserve">.</w:t>
      </w:r>
      <w:r>
        <w:rPr>
          <w:rFonts w:ascii="Times New Roman" w:hAnsi="Times New Roman"/>
          <w:i/>
          <w:color w:val="000000"/>
          <w:sz w:val="24"/>
          <w:szCs w:val="28"/>
          <w:lang w:val="en-US"/>
        </w:rPr>
        <w:t xml:space="preserve">com</w:t>
      </w:r>
      <w:r>
        <w:rPr>
          <w:rFonts w:ascii="Times New Roman" w:hAnsi="Times New Roman"/>
          <w:color w:val="000000"/>
          <w:sz w:val="24"/>
          <w:szCs w:val="28"/>
          <w:u w:val="single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сайт: </w:t>
      </w:r>
      <w:r>
        <w:rPr>
          <w:rFonts w:ascii="Times New Roman" w:hAnsi="Times New Roman"/>
          <w:b/>
          <w:color w:val="000000"/>
          <w:sz w:val="24"/>
          <w:szCs w:val="28"/>
          <w:lang w:val="en-US"/>
        </w:rPr>
        <w:t xml:space="preserve">librarygk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.</w:t>
      </w:r>
      <w:r>
        <w:rPr>
          <w:rFonts w:ascii="Times New Roman" w:hAnsi="Times New Roman"/>
          <w:b/>
          <w:color w:val="000000"/>
          <w:sz w:val="24"/>
          <w:szCs w:val="28"/>
          <w:lang w:val="en-US"/>
        </w:rPr>
        <w:t xml:space="preserve">ru</w:t>
      </w:r>
      <w:r>
        <w:rPr>
          <w:rFonts w:ascii="Times New Roman" w:hAnsi="Times New Roman"/>
          <w:b/>
          <w:color w:val="000000"/>
          <w:sz w:val="24"/>
          <w:szCs w:val="28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Часы работы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10.00-18.00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Без перерыва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jc w:val="center"/>
        <w:spacing w:lineRule="auto" w:line="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Выходной —понедельник</w:t>
      </w:r>
      <w:r>
        <w:rPr>
          <w:rFonts w:ascii="Times New Roman" w:hAnsi="Times New Roman"/>
          <w:color w:val="000000"/>
          <w:sz w:val="24"/>
          <w:szCs w:val="28"/>
        </w:rPr>
      </w:r>
      <w:r/>
    </w:p>
    <w:p>
      <w:pPr>
        <w:jc w:val="center"/>
        <w:spacing w:lineRule="auto" w:line="264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Последний день месяца — санитарный</w:t>
      </w:r>
      <w:r>
        <w:rPr>
          <w:rFonts w:ascii="Times New Roman" w:hAnsi="Times New Roman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1328420</wp:posOffset>
                </wp:positionV>
                <wp:extent cx="647700" cy="29337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7699" cy="293369"/>
                        </a:xfrm>
                        <a:custGeom>
                          <a:avLst>
                            <a:gd name="adj0" fmla="val 0"/>
                            <a:gd name="adj1" fmla="val 0"/>
                            <a:gd name="adj2" fmla="val 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100000"/>
                            <a:gd name="gd10" fmla="*/ h 0 100000"/>
                            <a:gd name="gd11" fmla="*/ w 0 100000"/>
                            <a:gd name="gd12" fmla="*/ h 0 100000"/>
                          </a:gdLst>
                          <a:ahLst/>
                          <a:cxnLst/>
                          <a:rect l="gd9" t="gd10" r="gd11" b="gd12"/>
                          <a:pathLst>
                            <a:path w="100000" h="10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9.0pt;mso-wrap-distance-top:0.0pt;mso-wrap-distance-right:9.0pt;mso-wrap-distance-bottom:0.0pt;z-index:251660288;o:allowoverlap:true;o:allowincell:true;mso-position-horizontal-relative:text;margin-left:151.0pt;mso-position-horizontal:absolute;mso-position-vertical-relative:text;margin-top:104.6pt;mso-position-vertical:absolute;width:51.0pt;height:23.1pt;" coordsize="100000,100000" path="m0,0l0,21598l21600,21598l21600,0xee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/>
          <w:szCs w:val="28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auto" w:fill="FFFFFF"/>
        <w:rPr>
          <w:rFonts w:ascii="Times New Roman" w:hAnsi="Times New Roman" w:cs="Times New Roman" w:eastAsia="Times New Roman"/>
          <w:sz w:val="20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ru-RU"/>
        </w:rPr>
        <w:br w:type="column"/>
        <w:t xml:space="preserve">Муниципальное бюджетное учреждение культуры </w:t>
      </w:r>
      <w:r>
        <w:rPr>
          <w:sz w:val="2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auto" w:fill="FFFFFF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ru-RU"/>
        </w:rPr>
        <w:t xml:space="preserve">«Централизованная библиотечная система» муниципального образования город Горячий Ключ 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shd w:val="clear" w:color="auto" w:fill="FFFFFF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ru-RU"/>
        </w:rPr>
        <w:t xml:space="preserve">Центральная городская библиотека</w:t>
      </w:r>
      <w:r>
        <w:rPr>
          <w:rFonts w:ascii="Times New Roman" w:hAnsi="Times New Roman" w:cs="Times New Roman" w:eastAsia="Times New Roman"/>
          <w:sz w:val="20"/>
          <w:lang w:val="ru-RU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ru-RU"/>
        </w:rPr>
      </w:r>
      <w:r>
        <w:rPr>
          <w:lang w:val="ru-RU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ru-RU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2288" behindDoc="0" locked="0" layoutInCell="1" allowOverlap="1">
                <wp:simplePos x="0" y="0"/>
                <wp:positionH relativeFrom="column">
                  <wp:posOffset>691767</wp:posOffset>
                </wp:positionH>
                <wp:positionV relativeFrom="paragraph">
                  <wp:posOffset>345373</wp:posOffset>
                </wp:positionV>
                <wp:extent cx="2764910" cy="1097468"/>
                <wp:effectExtent l="50477" t="136598" r="50477" b="136598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1261019" flipH="0" flipV="0">
                          <a:off x="0" y="0"/>
                          <a:ext cx="2764908" cy="109746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  <a:prstDash val="solid"/>
                        </a:ln>
                      </wps:spPr>
                      <wps:style>
                        <a:lnRef idx="0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shd w:val="nil" w:color="auto" w:fill="000000"/>
                              <w:rPr>
                                <w:rFonts w:ascii="Roadkill Alternates(RUS BY LYAJ" w:hAnsi="Roadkill Alternates(RUS BY LYAJ" w:cs="Roadkill Alternates(RUS BY LYAJ" w:eastAsia="Roadkill Alternates(RUS BY LYAJ"/>
                                <w:b w:val="false"/>
                                <w:color w:val="FFFFFF"/>
                                <w:sz w:val="80"/>
                              </w:rPr>
                            </w:pPr>
                            <w:r>
                              <w:rPr>
                                <w:rFonts w:ascii="Roadkill Alternates(RUS BY LYAJ" w:hAnsi="Roadkill Alternates(RUS BY LYAJ" w:cs="Roadkill Alternates(RUS BY LYAJ" w:eastAsia="Roadkill Alternates(RUS BY LYAJ"/>
                                <w:b w:val="false"/>
                                <w:color w:val="FFFFFF" w:themeColor="background1"/>
                                <w:sz w:val="80"/>
                              </w:rPr>
                              <w:t xml:space="preserve">О вреде наркомании</w:t>
                            </w:r>
                            <w:r>
                              <w:rPr>
                                <w:rFonts w:ascii="Roadkill Alternates(RUS BY LYAJ" w:hAnsi="Roadkill Alternates(RUS BY LYAJ" w:cs="Roadkill Alternates(RUS BY LYAJ" w:eastAsia="Roadkill Alternates(RUS BY LYAJ"/>
                                <w:b w:val="false"/>
                                <w:color w:val="FFFFFF"/>
                                <w:sz w:val="80"/>
                              </w:rPr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1pt;mso-wrap-distance-top:0.0pt;mso-wrap-distance-right:9.1pt;mso-wrap-distance-bottom:0.0pt;z-index:12288;o:allowoverlap:true;o:allowincell:true;mso-position-horizontal-relative:text;margin-left:54.5pt;mso-position-horizontal:absolute;mso-position-vertical-relative:text;margin-top:27.2pt;mso-position-vertical:absolute;width:217.7pt;height:86.4pt;rotation:354;v-text-anchor:top;" coordsize="100000,100000" path="" fillcolor="#FFFFFF" strokeweight="0.50pt">
                <v:path textboxrect="0,0,0,0"/>
                <v:fill opacity="100f"/>
                <v:textbox>
                  <w:txbxContent>
                    <w:p>
                      <w:pPr>
                        <w:jc w:val="center"/>
                        <w:shd w:val="nil" w:color="auto" w:fill="000000"/>
                        <w:rPr>
                          <w:rFonts w:ascii="Roadkill Alternates(RUS BY LYAJ" w:hAnsi="Roadkill Alternates(RUS BY LYAJ" w:cs="Roadkill Alternates(RUS BY LYAJ" w:eastAsia="Roadkill Alternates(RUS BY LYAJ"/>
                          <w:b w:val="false"/>
                          <w:color w:val="FFFFFF"/>
                          <w:sz w:val="80"/>
                        </w:rPr>
                      </w:pPr>
                      <w:r>
                        <w:rPr>
                          <w:rFonts w:ascii="Roadkill Alternates(RUS BY LYAJ" w:hAnsi="Roadkill Alternates(RUS BY LYAJ" w:cs="Roadkill Alternates(RUS BY LYAJ" w:eastAsia="Roadkill Alternates(RUS BY LYAJ"/>
                          <w:b w:val="false"/>
                          <w:color w:val="FFFFFF" w:themeColor="background1"/>
                          <w:sz w:val="80"/>
                        </w:rPr>
                        <w:t xml:space="preserve">О вреде наркомании</w:t>
                      </w:r>
                      <w:r>
                        <w:rPr>
                          <w:rFonts w:ascii="Roadkill Alternates(RUS BY LYAJ" w:hAnsi="Roadkill Alternates(RUS BY LYAJ" w:cs="Roadkill Alternates(RUS BY LYAJ" w:eastAsia="Roadkill Alternates(RUS BY LYAJ"/>
                          <w:b w:val="false"/>
                          <w:color w:val="FFFFFF"/>
                          <w:sz w:val="8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141570</wp:posOffset>
                </wp:positionH>
                <wp:positionV relativeFrom="paragraph">
                  <wp:posOffset>145213</wp:posOffset>
                </wp:positionV>
                <wp:extent cx="3254375" cy="1158875"/>
                <wp:effectExtent l="6350" t="6350" r="6350" b="635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 flipV="0">
                          <a:off x="0" y="0"/>
                          <a:ext cx="3254374" cy="1158874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5" style="position:absolute;mso-wrap-distance-left:9.1pt;mso-wrap-distance-top:0.0pt;mso-wrap-distance-right:9.1pt;mso-wrap-distance-bottom:0.0pt;z-index:8192;o:allowoverlap:true;o:allowincell:true;mso-position-horizontal-relative:text;margin-left:11.1pt;mso-position-horizontal:absolute;mso-position-vertical-relative:text;margin-top:11.4pt;mso-position-vertical:absolute;width:256.3pt;height:91.3pt;flip:x;" coordsize="100000,100000" path="m0,0l82194,0l100000,49995l82194,99997l0,99997xe" fillcolor="#FF0000" strokecolor="#FF0000" strokeweight="1.00pt">
                <v:path textboxrect="0,0,91097,99997"/>
              </v:shape>
            </w:pict>
          </mc:Fallback>
        </mc:AlternateContent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6"/>
        </w:rPr>
      </w:r>
      <w:r/>
    </w:p>
    <w:p>
      <w:pPr>
        <w:ind w:left="0" w:right="0" w:firstLine="567"/>
        <w:jc w:val="center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 w:themeColor="text1"/>
          <w:sz w:val="26"/>
        </w:rPr>
        <w:t xml:space="preserve">памятка</w:t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567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t xml:space="preserve">Горячий Ключ 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t xml:space="preserve">2019</w:t>
      </w:r>
      <w:r>
        <w:rPr>
          <w:rFonts w:ascii="Times New Roman" w:hAnsi="Times New Roman" w:cs="Times New Roman" w:eastAsia="Times New Roman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6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</w:rPr>
        <w:br w:type="page"/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6"/>
        </w:rPr>
      </w: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Наркотики – это вещества, способные вызывать состояние радостного опьянения, привыкание и зависимость.</w:t>
      </w:r>
      <w:r>
        <w:rPr>
          <w:rFonts w:ascii="Times New Roman" w:hAnsi="Times New Roman" w:cs="Times New Roman" w:eastAsia="Times New Roman"/>
          <w:color w:val="000000" w:themeColor="text1"/>
          <w:sz w:val="26"/>
        </w:rPr>
      </w:r>
      <w:r/>
    </w:p>
    <w:p>
      <w:pPr>
        <w:ind w:left="0" w:right="0" w:firstLine="0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highlight w:val="white"/>
        </w:rPr>
        <w:t xml:space="preserve">КАКОЕ ВОЗДЕЙСТВИЕ НА ЧЕЛОВЕКА ОКАЗЫВАЕТ НАРКОТИК?</w:t>
      </w:r>
      <w:r>
        <w:rPr>
          <w:rFonts w:ascii="Times New Roman" w:hAnsi="Times New Roman" w:cs="Times New Roman" w:eastAsia="Times New Roman"/>
          <w:b/>
          <w:color w:val="000000" w:themeColor="text1"/>
          <w:sz w:val="26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Человек в состоянии наркотического опьянения перестает испытывать душевную и физическую боль, появляется ощущение легкости, комфорта. Ощущение легкости приводит к потере над собой и утрате чувства реальности. Состояние наркотического опьянения продолжается</w:t>
      </w: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 только в то время, когда наркотическое вещество содержится в крови.</w:t>
      </w:r>
      <w:r>
        <w:rPr>
          <w:rFonts w:ascii="Times New Roman" w:hAnsi="Times New Roman" w:cs="Times New Roman" w:eastAsia="Times New Roman"/>
          <w:color w:val="000000" w:themeColor="text1"/>
          <w:sz w:val="26"/>
        </w:rPr>
      </w:r>
      <w:r/>
    </w:p>
    <w:p>
      <w:pPr>
        <w:ind w:left="0" w:right="0" w:firstLine="0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highlight w:val="white"/>
        </w:rPr>
        <w:t xml:space="preserve">КАК РАЗВИВАЕТСЯ НАРКОМАНИЯ У ЛЮДЕЙ, УПОТРЕБЛЯЮЩИХ НАРКОТИКИ?</w:t>
      </w:r>
      <w:r>
        <w:rPr>
          <w:rFonts w:ascii="Times New Roman" w:hAnsi="Times New Roman" w:cs="Times New Roman" w:eastAsia="Times New Roman"/>
          <w:b/>
          <w:color w:val="000000" w:themeColor="text1"/>
          <w:sz w:val="26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У того, кто постоянно употребляет наркотики, постепенно снижается чувствительность к ним. Через некоторое время для достижения радости обычных доз уже не хватает. Жертва наркомании вынуждена увеличить дозу. Впоследствии не хватает и этого, тогда происходит</w:t>
      </w: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 переход к более сильному наркотическому веществу. Так, постепенно, человек приобщается к сильным наркотикам, избавления от которых почти нет.</w:t>
      </w:r>
      <w:r>
        <w:rPr>
          <w:rFonts w:ascii="Times New Roman" w:hAnsi="Times New Roman" w:cs="Times New Roman" w:eastAsia="Times New Roman"/>
          <w:color w:val="000000" w:themeColor="text1"/>
          <w:sz w:val="26"/>
        </w:rPr>
      </w:r>
      <w:r/>
    </w:p>
    <w:p>
      <w:pPr>
        <w:ind w:left="0" w:right="0" w:firstLine="0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highlight w:val="white"/>
        </w:rPr>
        <w:t xml:space="preserve">КАКОЙ ВРЕД ПРИНОСЯТ НАРКОТИКИ?</w:t>
      </w:r>
      <w:r>
        <w:rPr>
          <w:rFonts w:ascii="Times New Roman" w:hAnsi="Times New Roman" w:cs="Times New Roman" w:eastAsia="Times New Roman"/>
          <w:b/>
          <w:color w:val="000000" w:themeColor="text1"/>
          <w:sz w:val="26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</w:t>
      </w: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тиков живут не более десяти лет. Большинство умирает раньше. Весьма распространены случаи, когда люди, 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</w:t>
      </w: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</w:r>
      <w:r>
        <w:rPr>
          <w:rFonts w:ascii="Times New Roman" w:hAnsi="Times New Roman" w:cs="Times New Roman" w:eastAsia="Times New Roman"/>
          <w:color w:val="000000" w:themeColor="text1"/>
          <w:sz w:val="26"/>
        </w:rPr>
      </w:r>
      <w:r/>
    </w:p>
    <w:p>
      <w:pPr>
        <w:ind w:left="0" w:right="0" w:firstLine="0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highlight w:val="white"/>
        </w:rPr>
        <w:t xml:space="preserve">КАК ВЛИЯЕТ НАРКОМАНИЯ НА ДУШЕВНЫЙ ОБЛИК ЧЕЛОВЕКА?</w:t>
      </w:r>
      <w:r>
        <w:rPr>
          <w:rFonts w:ascii="Times New Roman" w:hAnsi="Times New Roman" w:cs="Times New Roman" w:eastAsia="Times New Roman"/>
          <w:b/>
          <w:color w:val="000000" w:themeColor="text1"/>
          <w:sz w:val="26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Нарастает эмоциональное опустошение, возникает раздражительность, апатия, расслабление воли, а при употреблении отдельных наркотиков появляется слабоумие. Внешне все это проявляется вялостью, черствостью, грубостью, эгоизмом, лживостью. Человек, употребляю</w:t>
      </w: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щий наркотики, утрачивает контроль над своей жизнью, глубоко перерождается, становится совсем другим. Постепенно снижается интеллект.</w:t>
      </w:r>
      <w:r>
        <w:rPr>
          <w:rFonts w:ascii="Times New Roman" w:hAnsi="Times New Roman" w:cs="Times New Roman" w:eastAsia="Times New Roman"/>
          <w:color w:val="000000" w:themeColor="text1"/>
          <w:sz w:val="26"/>
        </w:rPr>
      </w:r>
      <w:r/>
    </w:p>
    <w:p>
      <w:pPr>
        <w:ind w:left="0" w:right="0" w:firstLine="0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highlight w:val="white"/>
        </w:rPr>
        <w:t xml:space="preserve">ОТ ЧЕГО УМИРАЮТ ЛЮДИ, СТРАДАЮЩИЕ НАРКОМАНИЕЙ?</w:t>
      </w:r>
      <w:r>
        <w:rPr>
          <w:rFonts w:ascii="Times New Roman" w:hAnsi="Times New Roman" w:cs="Times New Roman" w:eastAsia="Times New Roman"/>
          <w:b/>
          <w:color w:val="000000" w:themeColor="text1"/>
          <w:sz w:val="26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В большинстве случаев от передозировки. Наркомана через несколько лет ждет полное разрушение печени и всего организма. Но многие не доживают до этого момента и умирают от аллергии, инфекционных и сопутствующих заболеваний, например, СПИДА или гепатита.</w:t>
      </w:r>
      <w:r>
        <w:rPr>
          <w:rFonts w:ascii="Times New Roman" w:hAnsi="Times New Roman" w:cs="Times New Roman" w:eastAsia="Times New Roman"/>
          <w:color w:val="000000" w:themeColor="text1"/>
          <w:sz w:val="26"/>
        </w:rPr>
      </w:r>
      <w:r/>
    </w:p>
    <w:p>
      <w:pPr>
        <w:ind w:left="0" w:right="0" w:firstLine="567"/>
        <w:jc w:val="both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Многие заканчивают жизнь самоубийством или погибают насильственной смертью, так как наркоманы зачастую связаны с организованной преступностью. Наркоман теряет инстинкт самосохранения и легко может замерзнуть, стать жертвой преступления, попасть в аварию, п</w:t>
      </w: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огибнуть от несчастного случая и многих других причин.</w:t>
      </w:r>
      <w:r>
        <w:rPr>
          <w:rFonts w:ascii="Times New Roman" w:hAnsi="Times New Roman" w:cs="Times New Roman" w:eastAsia="Times New Roman"/>
          <w:color w:val="000000" w:themeColor="text1"/>
          <w:sz w:val="26"/>
        </w:rPr>
      </w:r>
      <w:r/>
    </w:p>
    <w:p>
      <w:pPr>
        <w:ind w:left="0" w:right="0" w:firstLine="0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highlight w:val="white"/>
        </w:rPr>
        <w:t xml:space="preserve">ПОМНИ, КАКОЙ ВРЕД ПРИНОСЯТ ЧЕЛОВЕКУ НАРКОТИКИ!</w:t>
      </w:r>
      <w:r>
        <w:rPr>
          <w:rFonts w:ascii="Times New Roman" w:hAnsi="Times New Roman" w:cs="Times New Roman" w:eastAsia="Times New Roman"/>
          <w:b/>
          <w:color w:val="000000" w:themeColor="text1"/>
          <w:sz w:val="26"/>
        </w:rPr>
      </w:r>
      <w:r/>
    </w:p>
    <w:p>
      <w:pPr>
        <w:ind w:left="0" w:right="0" w:firstLine="0"/>
        <w:jc w:val="center"/>
        <w:spacing w:lineRule="auto" w:line="240" w:after="181" w:afterAutospacing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highlight w:val="white"/>
        </w:rPr>
        <w:t xml:space="preserve">БУДЬ ВНИМАТЕЛЕН И ОСТОРОЖЕН!</w:t>
      </w:r>
      <w:r>
        <w:rPr>
          <w:rFonts w:ascii="Times New Roman" w:hAnsi="Times New Roman" w:cs="Times New Roman" w:eastAsia="Times New Roman"/>
          <w:b/>
          <w:color w:val="000000" w:themeColor="text1"/>
          <w:sz w:val="26"/>
        </w:rPr>
      </w:r>
      <w:r/>
    </w:p>
    <w:sectPr>
      <w:footnotePr/>
      <w:type w:val="nextPage"/>
      <w:pgSz w:w="16838" w:h="11906" w:orient="landscape"/>
      <w:pgMar w:top="720" w:right="720" w:bottom="556" w:left="720" w:header="709" w:footer="709" w:gutter="0"/>
      <w:cols w:num="3" w:sep="0" w:space="683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adkill Alternates(RUS BY LYAJ">
    <w:panose1 w:val="02000508080000020004"/>
  </w:font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right"/>
      <w:pPr>
        <w:ind w:left="709" w:hanging="360"/>
      </w:pPr>
    </w:lvl>
    <w:lvl w:ilvl="1">
      <w:start w:val="1"/>
      <w:numFmt w:val="decimal"/>
      <w:suff w:val="tab"/>
      <w:lvlText w:val="%2."/>
      <w:lvlJc w:val="right"/>
      <w:pPr>
        <w:ind w:left="1429" w:hanging="360"/>
      </w:pPr>
    </w:lvl>
    <w:lvl w:ilvl="2">
      <w:start w:val="1"/>
      <w:numFmt w:val="decimal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right"/>
      <w:pPr>
        <w:ind w:left="2869" w:hanging="360"/>
      </w:pPr>
    </w:lvl>
    <w:lvl w:ilvl="4">
      <w:start w:val="1"/>
      <w:numFmt w:val="decimal"/>
      <w:suff w:val="tab"/>
      <w:lvlText w:val="%5."/>
      <w:lvlJc w:val="right"/>
      <w:pPr>
        <w:ind w:left="3589" w:hanging="360"/>
      </w:pPr>
    </w:lvl>
    <w:lvl w:ilvl="5">
      <w:start w:val="1"/>
      <w:numFmt w:val="decimal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right"/>
      <w:pPr>
        <w:ind w:left="5029" w:hanging="360"/>
      </w:pPr>
    </w:lvl>
    <w:lvl w:ilvl="7">
      <w:start w:val="1"/>
      <w:numFmt w:val="decimal"/>
      <w:suff w:val="tab"/>
      <w:lvlText w:val="%8."/>
      <w:lvlJc w:val="right"/>
      <w:pPr>
        <w:ind w:left="5749" w:hanging="360"/>
      </w:pPr>
    </w:lvl>
    <w:lvl w:ilvl="8">
      <w:start w:val="1"/>
      <w:numFmt w:val="decimal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4">
    <w:name w:val="Heading 1 Char"/>
    <w:link w:val="236"/>
    <w:uiPriority w:val="9"/>
    <w:rPr>
      <w:rFonts w:ascii="Arial" w:hAnsi="Arial" w:cs="Arial" w:eastAsia="Arial"/>
      <w:sz w:val="40"/>
      <w:szCs w:val="40"/>
    </w:rPr>
  </w:style>
  <w:style w:type="character" w:styleId="185">
    <w:name w:val="Heading 2 Char"/>
    <w:link w:val="237"/>
    <w:uiPriority w:val="9"/>
    <w:rPr>
      <w:rFonts w:ascii="Arial" w:hAnsi="Arial" w:cs="Arial" w:eastAsia="Arial"/>
      <w:sz w:val="34"/>
    </w:rPr>
  </w:style>
  <w:style w:type="character" w:styleId="186">
    <w:name w:val="Heading 3 Char"/>
    <w:link w:val="238"/>
    <w:uiPriority w:val="9"/>
    <w:rPr>
      <w:rFonts w:ascii="Arial" w:hAnsi="Arial" w:cs="Arial" w:eastAsia="Arial"/>
      <w:sz w:val="30"/>
      <w:szCs w:val="30"/>
    </w:rPr>
  </w:style>
  <w:style w:type="character" w:styleId="187">
    <w:name w:val="Heading 4 Char"/>
    <w:link w:val="239"/>
    <w:uiPriority w:val="9"/>
    <w:rPr>
      <w:rFonts w:ascii="Arial" w:hAnsi="Arial" w:cs="Arial" w:eastAsia="Arial"/>
      <w:b/>
      <w:bCs/>
      <w:sz w:val="26"/>
      <w:szCs w:val="26"/>
    </w:rPr>
  </w:style>
  <w:style w:type="character" w:styleId="188">
    <w:name w:val="Heading 5 Char"/>
    <w:link w:val="240"/>
    <w:uiPriority w:val="9"/>
    <w:rPr>
      <w:rFonts w:ascii="Arial" w:hAnsi="Arial" w:cs="Arial" w:eastAsia="Arial"/>
      <w:b/>
      <w:bCs/>
      <w:sz w:val="24"/>
      <w:szCs w:val="24"/>
    </w:rPr>
  </w:style>
  <w:style w:type="character" w:styleId="189">
    <w:name w:val="Heading 6 Char"/>
    <w:link w:val="241"/>
    <w:uiPriority w:val="9"/>
    <w:rPr>
      <w:rFonts w:ascii="Arial" w:hAnsi="Arial" w:cs="Arial" w:eastAsia="Arial"/>
      <w:b/>
      <w:bCs/>
      <w:sz w:val="22"/>
      <w:szCs w:val="22"/>
    </w:rPr>
  </w:style>
  <w:style w:type="character" w:styleId="190">
    <w:name w:val="Heading 7 Char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1">
    <w:name w:val="Heading 8 Char"/>
    <w:link w:val="243"/>
    <w:uiPriority w:val="9"/>
    <w:rPr>
      <w:rFonts w:ascii="Arial" w:hAnsi="Arial" w:cs="Arial" w:eastAsia="Arial"/>
      <w:i/>
      <w:iCs/>
      <w:sz w:val="22"/>
      <w:szCs w:val="22"/>
    </w:rPr>
  </w:style>
  <w:style w:type="character" w:styleId="192">
    <w:name w:val="Heading 9 Char"/>
    <w:link w:val="244"/>
    <w:uiPriority w:val="9"/>
    <w:rPr>
      <w:rFonts w:ascii="Arial" w:hAnsi="Arial" w:cs="Arial" w:eastAsia="Arial"/>
      <w:i/>
      <w:iCs/>
      <w:sz w:val="21"/>
      <w:szCs w:val="21"/>
    </w:rPr>
  </w:style>
  <w:style w:type="character" w:styleId="193">
    <w:name w:val="Title Char"/>
    <w:link w:val="253"/>
    <w:uiPriority w:val="10"/>
    <w:rPr>
      <w:sz w:val="48"/>
      <w:szCs w:val="48"/>
    </w:rPr>
  </w:style>
  <w:style w:type="character" w:styleId="194">
    <w:name w:val="Subtitle Char"/>
    <w:link w:val="251"/>
    <w:uiPriority w:val="11"/>
    <w:rPr>
      <w:sz w:val="24"/>
      <w:szCs w:val="24"/>
    </w:rPr>
  </w:style>
  <w:style w:type="character" w:styleId="195">
    <w:name w:val="Quote Char"/>
    <w:link w:val="250"/>
    <w:uiPriority w:val="29"/>
    <w:rPr>
      <w:i/>
    </w:rPr>
  </w:style>
  <w:style w:type="character" w:styleId="196">
    <w:name w:val="Intense Quote Char"/>
    <w:link w:val="252"/>
    <w:uiPriority w:val="30"/>
    <w:rPr>
      <w:i/>
    </w:rPr>
  </w:style>
  <w:style w:type="character" w:styleId="197">
    <w:name w:val="Header Char"/>
    <w:link w:val="248"/>
    <w:uiPriority w:val="99"/>
  </w:style>
  <w:style w:type="character" w:styleId="198">
    <w:name w:val="Footer Char"/>
    <w:link w:val="247"/>
    <w:uiPriority w:val="99"/>
  </w:style>
  <w:style w:type="table" w:styleId="199">
    <w:name w:val="Table Grid"/>
    <w:basedOn w:val="2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0">
    <w:name w:val="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1">
    <w:name w:val="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2">
    <w:name w:val="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03">
    <w:name w:val="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04">
    <w:name w:val="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5">
    <w:name w:val="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6">
    <w:name w:val="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07">
    <w:name w:val="Bordered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08">
    <w:name w:val="Bordered - Accent 1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09">
    <w:name w:val="Bordered - Accent 2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0">
    <w:name w:val="Bordered - Accent 3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1">
    <w:name w:val="Bordered - Accent 4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2">
    <w:name w:val="Bordered - Accent 5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13">
    <w:name w:val="Bordered - Accent 6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14">
    <w:name w:val="Bordered &amp; 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5">
    <w:name w:val="Bordered &amp; 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6">
    <w:name w:val="Bordered &amp; 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7">
    <w:name w:val="Bordered &amp; 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18">
    <w:name w:val="Bordered &amp; 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9">
    <w:name w:val="Bordered &amp; 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0">
    <w:name w:val="Bordered &amp; 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1">
    <w:name w:val="Hyperlink"/>
    <w:uiPriority w:val="99"/>
    <w:unhideWhenUsed/>
    <w:rPr>
      <w:color w:val="0000FF" w:themeColor="hyperlink"/>
      <w:u w:val="single"/>
    </w:rPr>
  </w:style>
  <w:style w:type="paragraph" w:styleId="222">
    <w:name w:val="footnote text"/>
    <w:basedOn w:val="235"/>
    <w:link w:val="223"/>
    <w:uiPriority w:val="99"/>
    <w:semiHidden/>
    <w:unhideWhenUsed/>
    <w:rPr>
      <w:sz w:val="18"/>
    </w:rPr>
    <w:pPr>
      <w:spacing w:lineRule="auto" w:line="240" w:after="40"/>
    </w:pPr>
  </w:style>
  <w:style w:type="character" w:styleId="223">
    <w:name w:val="Footnote Text Char"/>
    <w:link w:val="222"/>
    <w:uiPriority w:val="99"/>
    <w:rPr>
      <w:sz w:val="18"/>
    </w:rPr>
  </w:style>
  <w:style w:type="character" w:styleId="224">
    <w:name w:val="footnote reference"/>
    <w:uiPriority w:val="99"/>
    <w:unhideWhenUsed/>
    <w:rPr>
      <w:vertAlign w:val="superscript"/>
    </w:rPr>
  </w:style>
  <w:style w:type="paragraph" w:styleId="225">
    <w:name w:val="toc 1"/>
    <w:basedOn w:val="235"/>
    <w:next w:val="235"/>
    <w:uiPriority w:val="39"/>
    <w:unhideWhenUsed/>
    <w:pPr>
      <w:ind w:left="0" w:right="0" w:firstLine="0"/>
      <w:spacing w:after="57"/>
    </w:pPr>
  </w:style>
  <w:style w:type="paragraph" w:styleId="226">
    <w:name w:val="toc 2"/>
    <w:basedOn w:val="235"/>
    <w:next w:val="235"/>
    <w:uiPriority w:val="39"/>
    <w:unhideWhenUsed/>
    <w:pPr>
      <w:ind w:left="283" w:right="0" w:firstLine="0"/>
      <w:spacing w:after="57"/>
    </w:pPr>
  </w:style>
  <w:style w:type="paragraph" w:styleId="227">
    <w:name w:val="toc 3"/>
    <w:basedOn w:val="235"/>
    <w:next w:val="235"/>
    <w:uiPriority w:val="39"/>
    <w:unhideWhenUsed/>
    <w:pPr>
      <w:ind w:left="567" w:right="0" w:firstLine="0"/>
      <w:spacing w:after="57"/>
    </w:pPr>
  </w:style>
  <w:style w:type="paragraph" w:styleId="228">
    <w:name w:val="toc 4"/>
    <w:basedOn w:val="235"/>
    <w:next w:val="235"/>
    <w:uiPriority w:val="39"/>
    <w:unhideWhenUsed/>
    <w:pPr>
      <w:ind w:left="850" w:right="0" w:firstLine="0"/>
      <w:spacing w:after="57"/>
    </w:pPr>
  </w:style>
  <w:style w:type="paragraph" w:styleId="229">
    <w:name w:val="toc 5"/>
    <w:basedOn w:val="235"/>
    <w:next w:val="235"/>
    <w:uiPriority w:val="39"/>
    <w:unhideWhenUsed/>
    <w:pPr>
      <w:ind w:left="1134" w:right="0" w:firstLine="0"/>
      <w:spacing w:after="57"/>
    </w:pPr>
  </w:style>
  <w:style w:type="paragraph" w:styleId="230">
    <w:name w:val="toc 6"/>
    <w:basedOn w:val="235"/>
    <w:next w:val="235"/>
    <w:uiPriority w:val="39"/>
    <w:unhideWhenUsed/>
    <w:pPr>
      <w:ind w:left="1417" w:right="0" w:firstLine="0"/>
      <w:spacing w:after="57"/>
    </w:pPr>
  </w:style>
  <w:style w:type="paragraph" w:styleId="231">
    <w:name w:val="toc 7"/>
    <w:basedOn w:val="235"/>
    <w:next w:val="235"/>
    <w:uiPriority w:val="39"/>
    <w:unhideWhenUsed/>
    <w:pPr>
      <w:ind w:left="1701" w:right="0" w:firstLine="0"/>
      <w:spacing w:after="57"/>
    </w:pPr>
  </w:style>
  <w:style w:type="paragraph" w:styleId="232">
    <w:name w:val="toc 8"/>
    <w:basedOn w:val="235"/>
    <w:next w:val="235"/>
    <w:uiPriority w:val="39"/>
    <w:unhideWhenUsed/>
    <w:pPr>
      <w:ind w:left="1984" w:right="0" w:firstLine="0"/>
      <w:spacing w:after="57"/>
    </w:pPr>
  </w:style>
  <w:style w:type="paragraph" w:styleId="233">
    <w:name w:val="toc 9"/>
    <w:basedOn w:val="235"/>
    <w:next w:val="235"/>
    <w:uiPriority w:val="39"/>
    <w:unhideWhenUsed/>
    <w:pPr>
      <w:ind w:left="2268" w:right="0" w:firstLine="0"/>
      <w:spacing w:after="57"/>
    </w:pPr>
  </w:style>
  <w:style w:type="paragraph" w:styleId="234">
    <w:name w:val="TOC Heading"/>
    <w:uiPriority w:val="39"/>
    <w:unhideWhenUsed/>
  </w:style>
  <w:style w:type="paragraph" w:styleId="235" w:default="1">
    <w:name w:val="Normal"/>
    <w:qFormat/>
  </w:style>
  <w:style w:type="paragraph" w:styleId="236">
    <w:name w:val="Heading 1"/>
    <w:basedOn w:val="235"/>
    <w:next w:val="235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237">
    <w:name w:val="Heading 2"/>
    <w:basedOn w:val="235"/>
    <w:next w:val="235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238">
    <w:name w:val="Heading 3"/>
    <w:basedOn w:val="235"/>
    <w:next w:val="235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239">
    <w:name w:val="Heading 4"/>
    <w:basedOn w:val="235"/>
    <w:next w:val="235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240">
    <w:name w:val="Heading 5"/>
    <w:basedOn w:val="235"/>
    <w:next w:val="23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241">
    <w:name w:val="Heading 6"/>
    <w:basedOn w:val="235"/>
    <w:next w:val="235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242">
    <w:name w:val="Heading 7"/>
    <w:basedOn w:val="235"/>
    <w:next w:val="235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243">
    <w:name w:val="Heading 8"/>
    <w:basedOn w:val="235"/>
    <w:next w:val="235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244">
    <w:name w:val="Heading 9"/>
    <w:basedOn w:val="235"/>
    <w:next w:val="235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2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6" w:default="1">
    <w:name w:val="No List"/>
    <w:uiPriority w:val="99"/>
    <w:semiHidden/>
    <w:unhideWhenUsed/>
  </w:style>
  <w:style w:type="paragraph" w:styleId="247">
    <w:name w:val="Footer"/>
    <w:basedOn w:val="23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248">
    <w:name w:val="Header"/>
    <w:basedOn w:val="23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249">
    <w:name w:val="No Spacing"/>
    <w:basedOn w:val="235"/>
    <w:qFormat/>
    <w:uiPriority w:val="1"/>
    <w:pPr>
      <w:spacing w:lineRule="auto" w:line="240" w:after="0"/>
    </w:pPr>
  </w:style>
  <w:style w:type="paragraph" w:styleId="250">
    <w:name w:val="Quote"/>
    <w:basedOn w:val="235"/>
    <w:next w:val="23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251">
    <w:name w:val="Subtitle"/>
    <w:basedOn w:val="235"/>
    <w:next w:val="235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252">
    <w:name w:val="Intense Quote"/>
    <w:basedOn w:val="235"/>
    <w:next w:val="235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253">
    <w:name w:val="Title"/>
    <w:basedOn w:val="235"/>
    <w:next w:val="235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254">
    <w:name w:val="List Paragraph"/>
    <w:basedOn w:val="235"/>
    <w:qFormat/>
    <w:uiPriority w:val="34"/>
    <w:pPr>
      <w:contextualSpacing w:val="true"/>
      <w:ind w:left="720"/>
    </w:pPr>
  </w:style>
  <w:style w:type="character" w:styleId="25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2019-09-19T06:24:45Z</dcterms:modified>
</cp:coreProperties>
</file>