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2A8" w:rsidRDefault="004639EB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МБУК «ЦБС»</w:t>
      </w:r>
    </w:p>
    <w:p w:rsidR="009822A8" w:rsidRDefault="004639EB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Центральная городская библиотека</w:t>
      </w:r>
    </w:p>
    <w:p w:rsidR="009822A8" w:rsidRDefault="004639EB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Отдел методической работы</w:t>
      </w:r>
    </w:p>
    <w:p w:rsidR="009822A8" w:rsidRDefault="004639EB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9822A8" w:rsidRDefault="004639EB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9822A8" w:rsidRDefault="004639EB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   </w:t>
      </w:r>
    </w:p>
    <w:p w:rsidR="009822A8" w:rsidRDefault="004639EB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rFonts w:ascii="Tamburin Modern" w:eastAsia="Tamburin Modern" w:hAnsi="Tamburin Modern" w:cs="Tamburin Modern"/>
          <w:sz w:val="28"/>
          <w:szCs w:val="28"/>
        </w:rPr>
        <w:t> </w:t>
      </w:r>
    </w:p>
    <w:p w:rsidR="009822A8" w:rsidRDefault="004639EB">
      <w:pPr>
        <w:pStyle w:val="a8"/>
        <w:spacing w:after="0" w:line="240" w:lineRule="auto"/>
        <w:jc w:val="center"/>
        <w:rPr>
          <w:rFonts w:ascii="Tamburin Modern" w:eastAsia="Tamburin Modern" w:hAnsi="Tamburin Modern" w:cs="Tamburin Modern"/>
          <w:color w:val="038C17"/>
          <w:sz w:val="260"/>
        </w:rPr>
      </w:pPr>
      <w:r>
        <w:rPr>
          <w:rFonts w:ascii="Tamburin Modern" w:eastAsia="Tamburin Modern" w:hAnsi="Tamburin Modern" w:cs="Tamburin Modern"/>
          <w:color w:val="038C17"/>
          <w:sz w:val="72"/>
          <w:szCs w:val="28"/>
        </w:rPr>
        <w:t xml:space="preserve">“Растения Краснодарского края </w:t>
      </w:r>
    </w:p>
    <w:p w:rsidR="009822A8" w:rsidRDefault="004639EB">
      <w:pPr>
        <w:pStyle w:val="a8"/>
        <w:spacing w:after="0" w:line="240" w:lineRule="auto"/>
        <w:jc w:val="center"/>
        <w:rPr>
          <w:color w:val="038C17"/>
          <w:sz w:val="260"/>
        </w:rPr>
      </w:pPr>
      <w:r>
        <w:rPr>
          <w:rFonts w:ascii="Tamburin Modern" w:eastAsia="Tamburin Modern" w:hAnsi="Tamburin Modern" w:cs="Tamburin Modern"/>
          <w:color w:val="038C17"/>
          <w:sz w:val="72"/>
          <w:szCs w:val="28"/>
        </w:rPr>
        <w:t>занесенный в красную книгу”</w:t>
      </w:r>
    </w:p>
    <w:p w:rsidR="009822A8" w:rsidRDefault="004639EB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9822A8" w:rsidRDefault="004639EB">
      <w:pPr>
        <w:pStyle w:val="a8"/>
        <w:spacing w:after="0" w:line="240" w:lineRule="auto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3942080" cy="2602865"/>
            <wp:effectExtent l="0" t="0" r="0" b="0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942079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822A8" w:rsidRDefault="009822A8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</w:p>
    <w:p w:rsidR="009822A8" w:rsidRDefault="009822A8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</w:p>
    <w:p w:rsidR="009822A8" w:rsidRDefault="009822A8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</w:p>
    <w:p w:rsidR="009822A8" w:rsidRDefault="009822A8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</w:p>
    <w:p w:rsidR="009822A8" w:rsidRDefault="004639EB">
      <w:pPr>
        <w:pStyle w:val="a8"/>
        <w:spacing w:after="0" w:line="240" w:lineRule="auto"/>
        <w:ind w:firstLine="567"/>
        <w:jc w:val="center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Горячий Ключ </w:t>
      </w:r>
    </w:p>
    <w:p w:rsidR="009822A8" w:rsidRDefault="004639EB">
      <w:pPr>
        <w:pStyle w:val="a8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8"/>
        </w:rPr>
        <w:sectPr w:rsidR="009822A8">
          <w:footerReference w:type="default" r:id="rId8"/>
          <w:type w:val="evenPage"/>
          <w:pgSz w:w="8391" w:h="11906"/>
          <w:pgMar w:top="720" w:right="720" w:bottom="665" w:left="720" w:header="0" w:footer="382" w:gutter="0"/>
          <w:cols w:space="1701"/>
          <w:docGrid w:linePitch="360"/>
        </w:sectPr>
      </w:pPr>
      <w:r>
        <w:rPr>
          <w:rFonts w:ascii="Times New Roman" w:hAnsi="Times New Roman"/>
          <w:color w:val="000000"/>
          <w:sz w:val="28"/>
          <w:szCs w:val="28"/>
        </w:rPr>
        <w:t>2019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Cs w:val="26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highlight w:val="white"/>
        </w:rPr>
        <w:lastRenderedPageBreak/>
        <w:t>Краснодарски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highlight w:val="white"/>
        </w:rPr>
        <w:t>й край является уникальным регионом Российской Федерации по своеобразию своего географического положения, исключительному разнообразию природных ландшафтов, почвенных и климатических ресурсов, поверхностных и подземных вод, растительного и животного мира.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астительный покров Краснодарского края отличается большим разнообразием, что связано с комплексом природных условий, историей формирования растительности Кавказа в целом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Многие растения занесены в Красную книгу Краснодарского края. Ниже представлены некоторые из них.</w:t>
      </w:r>
    </w:p>
    <w:p w:rsidR="009822A8" w:rsidRDefault="009822A8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Адонис весенний (Горицвет весенний)</w:t>
      </w:r>
    </w:p>
    <w:p w:rsidR="009822A8" w:rsidRDefault="009822A8">
      <w:pPr>
        <w:shd w:val="clear" w:color="auto" w:fill="FFFFFF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114935" distR="114935" simplePos="0" relativeHeight="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46355</wp:posOffset>
                </wp:positionV>
                <wp:extent cx="2265045" cy="1700530"/>
                <wp:effectExtent l="0" t="0" r="0" b="0"/>
                <wp:wrapSquare wrapText="bothSides"/>
                <wp:docPr id="2" name="Изображение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Изображение2"/>
                        <pic:cNvPicPr>
                          <a:picLocks noChangeAspect="1"/>
                        </pic:cNvPicPr>
                      </pic:nvPicPr>
                      <pic:blipFill>
                        <a:blip r:embed="rId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65045" cy="1700530"/>
                        </a:xfrm>
                        <a:prstGeom prst="rect">
                          <a:avLst/>
                        </a:prstGeom>
                        <a:ln w="63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;o:allowoverlap:true;o:allowincell:true;mso-position-horizontal-relative:text;margin-left:0.0pt;mso-position-horizontal:absolute;mso-position-vertical-relative:text;margin-top:3.6pt;mso-position-vertical:absolute;width:178.3pt;height:133.9pt;" strokecolor="#127622" strokeweight="0.05pt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Адонис весенний</w:t>
      </w:r>
      <w:r>
        <w:rPr>
          <w:rFonts w:ascii="Times New Roman" w:eastAsia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333333"/>
          <w:sz w:val="28"/>
          <w:szCs w:val="28"/>
          <w:highlight w:val="white"/>
        </w:rPr>
        <w:t>растет в степной части с высоким травостоем. Чаще всего встречается в Восточной, Южной Европе. Редко цв</w:t>
      </w:r>
      <w:r>
        <w:rPr>
          <w:rFonts w:ascii="Times New Roman" w:eastAsia="Times New Roman" w:hAnsi="Times New Roman"/>
          <w:color w:val="333333"/>
          <w:sz w:val="28"/>
          <w:szCs w:val="28"/>
          <w:highlight w:val="white"/>
        </w:rPr>
        <w:t>еток можно увидеть в Германии и Швейцарии, в этих странах адонис весенний находится на грани исчезновения. Горицвет весенний любит чернозем, балки, открытые пространства, сухой климат, невспаханные степные склоны, возвышенности. Можно его встретить и в ска</w:t>
      </w:r>
      <w:r>
        <w:rPr>
          <w:rFonts w:ascii="Times New Roman" w:eastAsia="Times New Roman" w:hAnsi="Times New Roman"/>
          <w:color w:val="333333"/>
          <w:sz w:val="28"/>
          <w:szCs w:val="28"/>
          <w:highlight w:val="white"/>
        </w:rPr>
        <w:t xml:space="preserve">листых областях, например, в Крыму. Реже встречается на опушках и полянах березовых рощ и дубрав. Адонис также произрастает в Западной Сибири, Алтайском крае, </w:t>
      </w:r>
      <w:r>
        <w:rPr>
          <w:rFonts w:ascii="Times New Roman" w:eastAsia="Times New Roman" w:hAnsi="Times New Roman"/>
          <w:color w:val="333333"/>
          <w:sz w:val="28"/>
          <w:szCs w:val="28"/>
          <w:highlight w:val="white"/>
        </w:rPr>
        <w:lastRenderedPageBreak/>
        <w:t>Средней Азии, на Кавказе, но в отличие от европейской части в этих регионах может цвести до серед</w:t>
      </w:r>
      <w:r>
        <w:rPr>
          <w:rFonts w:ascii="Times New Roman" w:eastAsia="Times New Roman" w:hAnsi="Times New Roman"/>
          <w:color w:val="333333"/>
          <w:sz w:val="28"/>
          <w:szCs w:val="28"/>
          <w:highlight w:val="white"/>
        </w:rPr>
        <w:t>ины июня.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Адонис весенний имеет ярко-желтую окраску. Его плоды добавляю в различные лекарственные препараты. Помогает справиться с сердечными недугами, неврологическими проблемами и болезнями почек.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Свое необычное название растение получило из мифологии Др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евней Греции. Адонис – имя возлюбленного Афродиты, богини любви. Этот цветок олицетворял чувство богини к мужчине. Растение имеет ярко-желтый цвет и появляется при первых лучах весеннего солнца. Средняя высота достигает 50 сантиметров. Адонис принадлежит 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емейству Лютиковых. В народе его часто называют Горицветом за яркую окраску.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цветка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Верхние листья ровные с легким изгибом на концах, нижние бурые с чешуйчатой поверхностью. Цветок находится вверху и устремлен к небу. Цветение происходит в начале апреля. 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Распространено растение преимущественно в Восточной Европе или в центральных ее част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ях. Для него подходит климат Краснодарского края, Кавказа, Сибири. Ему комфортно на склонах гор, известняках, на лесных опушках.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>Цветок ранее не подвергаться культивации, поэтом не наблюдается его активный рост.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Использование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Адонис занесен в Кра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сную книгу Краснодарского края, тем не менее, он активно используется в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лекарственных целях. Собирая горицвет, необходимо знать основные правила. Срывать цветки можно не чаще одного раза в пять лет, при этом, не повреждая основную часть растения.</w:t>
      </w:r>
      <w:r>
        <w:rPr>
          <w:rFonts w:ascii="Times New Roman" w:eastAsia="Times New Roman" w:hAnsi="Times New Roman"/>
          <w:color w:val="000000"/>
          <w:sz w:val="28"/>
          <w:szCs w:val="28"/>
        </w:rPr>
        <w:br/>
        <w:t xml:space="preserve">Целебные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свойства адониса были известны много лет назад. Из него готовят фармацевтические препараты, которые помогают справиться с сердечными недомоганиями, болезнями почек. Настои устраняют судороги, успокаивают нервы.</w:t>
      </w:r>
    </w:p>
    <w:p w:rsidR="009822A8" w:rsidRDefault="004639EB">
      <w:pPr>
        <w:shd w:val="clear" w:color="auto" w:fill="FFFFFF"/>
        <w:ind w:firstLine="567"/>
        <w:jc w:val="both"/>
        <w:outlineLvl w:val="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Несмотря на все полезные свойства, горицвет я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вляется ядовитым растением. Лекарства, содержащие его в составе, категорически запрещены таким категориям населения:</w:t>
      </w:r>
    </w:p>
    <w:p w:rsidR="009822A8" w:rsidRDefault="004639EB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детям до 12 лет;</w:t>
      </w:r>
    </w:p>
    <w:p w:rsidR="009822A8" w:rsidRDefault="004639EB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людям, страдающим от гипертонии, болезней желудка и двенадцатиперстной кишки;</w:t>
      </w:r>
    </w:p>
    <w:p w:rsidR="009822A8" w:rsidRDefault="004639EB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пациентам, которым подтвердили атриовентрику</w:t>
      </w:r>
      <w:r>
        <w:rPr>
          <w:rFonts w:ascii="Times New Roman" w:eastAsia="Times New Roman" w:hAnsi="Times New Roman"/>
          <w:color w:val="000000"/>
          <w:sz w:val="28"/>
          <w:szCs w:val="28"/>
        </w:rPr>
        <w:t>лярную сердечную блокаду.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Любое применение подобных препаратов должно проводиться под пристальным наблюдением врача.</w:t>
      </w:r>
    </w:p>
    <w:p w:rsidR="009822A8" w:rsidRDefault="009822A8">
      <w:pPr>
        <w:shd w:val="clear" w:color="auto" w:fill="FFFFFF"/>
        <w:outlineLvl w:val="0"/>
        <w:rPr>
          <w:rFonts w:ascii="Times New Roman" w:eastAsia="Times New Roman" w:hAnsi="Times New Roman"/>
          <w:b/>
          <w:color w:val="3676B0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outlineLvl w:val="0"/>
        <w:rPr>
          <w:sz w:val="28"/>
          <w:szCs w:val="28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Безвременник великолепный</w:t>
      </w:r>
    </w:p>
    <w:p w:rsidR="009822A8" w:rsidRDefault="004639EB">
      <w:pPr>
        <w:shd w:val="clear" w:color="auto" w:fill="FFFFFF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 w:bidi="ar-SA"/>
        </w:rPr>
        <mc:AlternateContent>
          <mc:Choice Requires="wpg">
            <w:drawing>
              <wp:anchor distT="0" distB="0" distL="114935" distR="114935" simplePos="0" relativeHeight="3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2188210" cy="1643380"/>
                <wp:effectExtent l="0" t="0" r="0" b="0"/>
                <wp:wrapSquare wrapText="bothSides"/>
                <wp:docPr id="3" name="Изображение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Изображение3"/>
                        <pic:cNvPicPr>
                          <a:picLocks noChangeAspect="1"/>
                        </pic:cNvPicPr>
                      </pic:nvPicPr>
                      <pic:blipFill>
                        <a:blip r:embed="rId1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188210" cy="1643379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3;o:allowoverlap:true;o:allowincell:true;mso-position-horizontal-relative:text;margin-left:0.0pt;mso-position-horizontal:absolute;mso-position-vertical-relative:text;margin-top:12.0pt;mso-position-vertical:absolute;width:172.3pt;height:129.4pt;" strokecolor="#127622" strokeweight="0.35pt">
                <v:path textboxrect="0,0,0,0"/>
                <v:imagedata r:id="rId13" o:title=""/>
              </v:shape>
            </w:pict>
          </mc:Fallback>
        </mc:AlternateContent>
      </w:r>
    </w:p>
    <w:p w:rsidR="009822A8" w:rsidRDefault="004639EB">
      <w:pPr>
        <w:shd w:val="clear" w:color="auto" w:fill="FFFFFF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Безвременник великолепный – красивое растение семейства Лилейных. Занесен в Красную книгу Краснодарского края. Благодаря высокому содержанию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гетероциклических алкалоидов, активно влияет на подавление раковых клеток в организме человека.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Безвременник велико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лепный является представителем семейства Лилейных. Растение предпочитает субтропический климат, поэтому обитает в степях и лугах Краснодарского края, Кавказа, Грузии.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color w:val="3676B0"/>
          <w:sz w:val="28"/>
          <w:szCs w:val="28"/>
        </w:rPr>
        <w:t>О</w:t>
      </w: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в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ысоту растение достигает 40 см. Луковица имеет продолговатую форму и размер до 5см в длину и до 3 см в ширину. У зрелого растения верхние листья мелкие, до 3,5 см. нижние – достаточно крупные и могут вырастать до 7 см. Всего у безвременника шесть листьев.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период активного цветения в сентябре-октябре растение выпускает до четырех красивых цветков.Их цвет варьирует от светло-розового до ярко-пурпурного. Для этого вида характерно осеннее опыление до появления первых морозов. После отмирания верхней части по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д землей в завязях всю зиму медленно зреют плоды, которые с наступлением тепла начинают активно расти. Это происходит параллельно с ростов молодых листьев.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Плод имеет вид эллиптической коробочки, внутри которой созревают семена до 3 мм в диаметре. Их созре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вание оканчивается в июле.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Полезные свойства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Безвременник с успехом используется в фармацевтике. Гетероциклические алкалоиды, содержащиеся в растении, оказывают антимитотическое действие на развитие клеточного ядра. Это свойство активно используют для леч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ения онкологических болезней. Раковые клетки более чувствительны к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колхициновому действию безвременника, поэтому отмирание здоровых клеток происходит в минимальном количестве.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На основе этого растения готовят микстуры, мази, настои и таблетки. Самостоятел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ьный сбор безвременника и приготовление лекарства строго запрещено. Растение ядовито и может поражать кожные покровы и слизистые.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Бессмертник песчаный (Цмин песчаный)</w:t>
      </w:r>
    </w:p>
    <w:p w:rsidR="009822A8" w:rsidRDefault="009822A8">
      <w:pPr>
        <w:shd w:val="clear" w:color="auto" w:fill="FFFFFF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114935" distR="114935" simplePos="0" relativeHeight="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33655</wp:posOffset>
                </wp:positionV>
                <wp:extent cx="2223135" cy="1669415"/>
                <wp:effectExtent l="0" t="0" r="0" b="0"/>
                <wp:wrapSquare wrapText="bothSides"/>
                <wp:docPr id="4" name="Изображение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Изображение4"/>
                        <pic:cNvPicPr>
                          <a:picLocks noChangeAspect="1"/>
                        </pic:cNvPicPr>
                      </pic:nvPicPr>
                      <pic:blipFill>
                        <a:blip r:embed="rId1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23135" cy="1669415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4;o:allowoverlap:true;o:allowincell:true;mso-position-horizontal-relative:text;margin-left:0.0pt;mso-position-horizontal:absolute;mso-position-vertical-relative:text;margin-top:2.6pt;mso-position-vertical:absolute;width:175.0pt;height:131.4pt;" strokecolor="#127622" strokeweight="0.35pt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Бессмертник песчаный (цмин песчаный)- растение, которое используется для приготовления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настоек, отваров, таблеток в фармацевтике. Цветок обитает в местах с повышенной сухостью почвы.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народе бессмертник песчаный называют различными именами. Среди них,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такие как цмин песчаный, сущеница, сухоцвет или даже желтые кошачьи лапки. Растение занесено в Красную книгу Краснодарского края. В последние годы отмечается уменьшение его популяции в местах обычного распространения. Относится к семейству Сложноцветных.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Цмин выбирает места с сухой почвой. Замечен в Украине, России, Белоруссии и на Кавказе.</w:t>
      </w:r>
    </w:p>
    <w:p w:rsidR="009822A8" w:rsidRDefault="004639EB">
      <w:pPr>
        <w:shd w:val="clear" w:color="auto" w:fill="FFFFFF"/>
        <w:ind w:firstLine="567"/>
        <w:jc w:val="both"/>
        <w:outlineLvl w:val="2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Бессмертник может достигать 30 см в высоту. Некоторые экземпляры и 60 см. Растение имеет сероватый цвет от войлочного опушения стебля. Имеет небольшую корневую систему черно-бурого цвета, которая немного ветвится.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Листья распространяются поочередно ярусам</w:t>
      </w:r>
      <w:r>
        <w:rPr>
          <w:rFonts w:ascii="Times New Roman" w:eastAsia="Times New Roman" w:hAnsi="Times New Roman"/>
          <w:color w:val="000000"/>
          <w:sz w:val="28"/>
          <w:szCs w:val="28"/>
        </w:rPr>
        <w:t>и. Вверху находятся молодые листья, а внизу темные старые, их форма лопатно-линейная.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Цветение начинается в конце лета – в начале осени. Редко наблюдается вторичное цветение. Окрас цветков желтый, оранжевый, форма трубчатая. Они собраны наверху растения в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небольшие корзинки, которые цветут каждые две недели.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Мелкие плоды имеют коричневый окрас. 100 штук семян – это всего 0,05 грамм. Созревание происходит в сентябре.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Размножение растения может осуществиться при разделении корневой системы, вегетативно или с 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помощью семян.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Полезные свойства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Сочетание различных компонентов бессмертника позволяет использовать его цветки и плоды в лечебных целях. Сбор растения производится в середине лета, после чего его полностью высушивают на солнце. Активно используются отвар</w:t>
      </w:r>
      <w:r>
        <w:rPr>
          <w:rFonts w:ascii="Times New Roman" w:eastAsia="Times New Roman" w:hAnsi="Times New Roman"/>
          <w:color w:val="000000"/>
          <w:sz w:val="28"/>
          <w:szCs w:val="28"/>
        </w:rPr>
        <w:t>ы, мази, настойки. Бессмертник песочный оказывает отхаркивающий и мочегонный эффект на организм, включен в состав обезболивающих средств. Болезни, при которых используются препараты на основе бессмертника:</w:t>
      </w:r>
    </w:p>
    <w:p w:rsidR="009822A8" w:rsidRDefault="004639EB">
      <w:pPr>
        <w:pStyle w:val="ac"/>
        <w:numPr>
          <w:ilvl w:val="0"/>
          <w:numId w:val="2"/>
        </w:numPr>
        <w:ind w:left="0"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болезни желудка и поджелудочной;</w:t>
      </w:r>
    </w:p>
    <w:p w:rsidR="009822A8" w:rsidRDefault="004639EB">
      <w:pPr>
        <w:pStyle w:val="ac"/>
        <w:numPr>
          <w:ilvl w:val="0"/>
          <w:numId w:val="2"/>
        </w:numPr>
        <w:ind w:left="0"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нестабильное арте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риальное давление;</w:t>
      </w:r>
    </w:p>
    <w:p w:rsidR="009822A8" w:rsidRDefault="004639EB">
      <w:pPr>
        <w:pStyle w:val="ac"/>
        <w:numPr>
          <w:ilvl w:val="0"/>
          <w:numId w:val="2"/>
        </w:numPr>
        <w:ind w:left="0"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нарушение секреторной функции.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Перед применением лекарственного препарата необходимо проконсультироваться с врачом.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Вахта трехлистная</w:t>
      </w:r>
    </w:p>
    <w:p w:rsidR="009822A8" w:rsidRDefault="004639EB">
      <w:pPr>
        <w:shd w:val="clear" w:color="auto" w:fill="FFFFFF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 w:bidi="ar-SA"/>
        </w:rPr>
        <mc:AlternateContent>
          <mc:Choice Requires="wpg">
            <w:drawing>
              <wp:anchor distT="0" distB="0" distL="114935" distR="114935" simplePos="0" relativeHeight="5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175895</wp:posOffset>
                </wp:positionV>
                <wp:extent cx="2211070" cy="1659890"/>
                <wp:effectExtent l="0" t="0" r="0" b="0"/>
                <wp:wrapSquare wrapText="bothSides"/>
                <wp:docPr id="5" name="Изображение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Изображение5"/>
                        <pic:cNvPicPr>
                          <a:picLocks noChangeAspect="1"/>
                        </pic:cNvPicPr>
                      </pic:nvPicPr>
                      <pic:blipFill>
                        <a:blip r:embed="rId1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11070" cy="1659889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5;o:allowoverlap:true;o:allowincell:true;mso-position-horizontal-relative:text;margin-left:0.0pt;mso-position-horizontal:absolute;mso-position-vertical-relative:text;margin-top:13.8pt;mso-position-vertical:absolute;width:174.1pt;height:130.7pt;" strokecolor="#127622" strokeweight="0.35pt">
                <v:path textboxrect="0,0,0,0"/>
                <v:imagedata r:id="rId17" o:title=""/>
              </v:shape>
            </w:pict>
          </mc:Fallback>
        </mc:AlternateConten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Вахта трехлистная – лекарственное растение, предпочитающее обитать недалеко от стоячих водоемов. Используется в народной медицине при заболеваниях пищеварения, задержке стула и для снижения температуры тела.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Вахта трехлистная – многолетнее растение, которо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е растет в местах, где редко бывают люди. Тем не менее, полезные свойства известны и широко используются в фармацевтике. Свое название растение получило за наличие трех листов, возвышающихся над землей. Оно, как бы несет вахту на водоеме, возле которого 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стет. Растение видно издалека даже в темноте.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Трехлистн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ик имеет широкий ареал распространения. Он встречается в Америке, на Дальнем Востоке, на Кубани. Вахте комфортно возле торфяных болот, озер и различных стоячих водоемах. Совместно с сабельником и белокрыльником принимает участие в заторфовывании местности.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высоту трехлистник достигает не более 40 см. Стебель членистый, ползучий, корневище длинное и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толстое. Листья расположены поочередно. Они плотно крепятся к стеблю у основания. Имеют овальную форму.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Красивые розовато-белые, иногда фиолетовые, цветки соед</w:t>
      </w:r>
      <w:r>
        <w:rPr>
          <w:rFonts w:ascii="Times New Roman" w:eastAsia="Times New Roman" w:hAnsi="Times New Roman"/>
          <w:color w:val="000000"/>
          <w:sz w:val="28"/>
          <w:szCs w:val="28"/>
        </w:rPr>
        <w:t>инены в кистевидное аккуратное соцветие размером до 7 см. Активный период цветения в начале лета.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Плоды вахты собраны в округлую коробочку длиной 6-8см. Раскрывается одновременно двумя створками сразу после созревания.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Полезные свойства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Со всего растения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используются исключительно листья. Сбор происходит в сентябре после появления признаков зрелости у семян. Вырывать вахту с корнем категорически запрещено, это всегда приводит к гибели растения. Повторное снятие листов должно быть не ранее, чем через 3 года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Гликозиды – главные составляющие растения, необходимые в народной медицине. Их яркий вкус раздражает рецепторы языка и полости рта, вызывая выделение пищеварительного сока. Появляется аппетит, улучшается пищеварение и работа ЖКТ.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Алкалоиды, содержащиеся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в растении, оказывают мягкое послабляющее действие на кишечник, а также выполняют противовоспалительную функцию. Настой из трехлистника может быть использован в качестве жаропонижающего средства.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Растение занесено в Красную книгу Краснодарского края.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outlineLvl w:val="0"/>
        <w:rPr>
          <w:sz w:val="28"/>
          <w:szCs w:val="28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Гра</w:t>
      </w:r>
      <w:r>
        <w:rPr>
          <w:rFonts w:ascii="Times New Roman" w:eastAsia="Times New Roman" w:hAnsi="Times New Roman"/>
          <w:b/>
          <w:color w:val="3676B0"/>
          <w:sz w:val="28"/>
          <w:szCs w:val="28"/>
        </w:rPr>
        <w:t>вилат речной</w:t>
      </w:r>
    </w:p>
    <w:p w:rsidR="009822A8" w:rsidRDefault="009822A8">
      <w:pPr>
        <w:shd w:val="clear" w:color="auto" w:fill="FFFFFF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noProof/>
          <w:lang w:eastAsia="ru-RU" w:bidi="ar-SA"/>
        </w:rPr>
        <w:lastRenderedPageBreak/>
        <mc:AlternateContent>
          <mc:Choice Requires="wpg">
            <w:drawing>
              <wp:anchor distT="0" distB="0" distL="114935" distR="114935" simplePos="0" relativeHeight="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309495" cy="1734185"/>
                <wp:effectExtent l="0" t="0" r="0" b="0"/>
                <wp:wrapSquare wrapText="bothSides"/>
                <wp:docPr id="6" name="Изображение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Изображение6"/>
                        <pic:cNvPicPr>
                          <a:picLocks noChangeAspect="1"/>
                        </pic:cNvPicPr>
                      </pic:nvPicPr>
                      <pic:blipFill>
                        <a:blip r:embed="rId1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309495" cy="1734185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mso-wrap-distance-left:9.0pt;mso-wrap-distance-top:0.0pt;mso-wrap-distance-right:9.0pt;mso-wrap-distance-bottom:0.0pt;z-index:6;o:allowoverlap:true;o:allowincell:true;mso-position-horizontal-relative:text;margin-left:0.0pt;mso-position-horizontal:absolute;mso-position-vertical-relative:text;margin-top:0.0pt;mso-position-vertical:absolute;width:181.8pt;height:136.5pt;" strokecolor="#127622" strokeweight="0.35pt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Гравилат речной – дикорастущее растение, обладающее целебными свойствами. Настои из его корней принимают внутрь при разных заболеваниях.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Гравилат речной – многолетнее дикорастущее растение, относящееся к семейству Розовые. В народе существует масса других названий этого представителя флоры: змеиный корень, репей, заборная трава, рябинник болотный и еще более десятка других.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</w:t>
      </w:r>
      <w:r>
        <w:rPr>
          <w:rFonts w:ascii="Times New Roman" w:eastAsia="Times New Roman" w:hAnsi="Times New Roman"/>
          <w:i/>
          <w:color w:val="3676B0"/>
          <w:sz w:val="28"/>
          <w:szCs w:val="28"/>
        </w:rPr>
        <w:t>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Гравилат речной для произрастания выбирает места, в которых влажно и сыро: его можно встретить на берегах водоемах и в болотистой местности, на подтопленных лугах. Растение распространено в России, Средней Азии, Европе, Китае.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Корневище заборной травы б</w:t>
      </w:r>
      <w:r>
        <w:rPr>
          <w:rFonts w:ascii="Times New Roman" w:eastAsia="Times New Roman" w:hAnsi="Times New Roman"/>
          <w:color w:val="000000"/>
          <w:sz w:val="28"/>
          <w:szCs w:val="28"/>
        </w:rPr>
        <w:t>урого цвета, оно толстое и ползучее. Располагается неглубоко и чаще всего просто прикрыто нижними листьями.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Стебель гравилата речного прямостоячий, мощный. Может слегка ветвиться. Окраска – темно-бордовая. Кончики веток венчают соцветия.  Вырастает до 70-1</w:t>
      </w:r>
      <w:r>
        <w:rPr>
          <w:rFonts w:ascii="Times New Roman" w:eastAsia="Times New Roman" w:hAnsi="Times New Roman"/>
          <w:color w:val="000000"/>
          <w:sz w:val="28"/>
          <w:szCs w:val="28"/>
        </w:rPr>
        <w:t>00 сантиметров.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Листья змеиного корня поникшие, перистые. Прикорневые – на длинном черешке, стеблевые – тройчатые, короткошеечные. Цвет – зеленый.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Цветет растение с мая по июнь в течение 20 дней. Цветы напоминают колокольчик диаметром до 1,5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сантиметров.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Обоеполые, пятичленные. На верхушке стебля может быть от 2 до 5 соцветий. Чашечка цветка гравилата бурая, серединка кремовая с темными прожилками.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Растение в июле августе дает плоды, которые имеют форму гороха и выполняют роль семянки.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Полезные свойства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Гравилат речной применяется в лечебных целях. Самая ценная часть растения – корневище. В нем содержатся дубильные вещества, эфирные масла, смолы, флавоноиды. Препараты с содержанием вытяжки из растения обладают кровеостанавливающим, противовоспалительным, 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обезболивающим и ранозаживляющим действием. Настои и отвары из корней применяют при бронхитах, дизентерии, пищевых расстройствах, головных болях, туберкулезе, воспалении почек и мочевого пузыря. Известно их влияние на повышение мужской силы.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хозяйстве 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орни используют как пряность, а из молодых листьев готовят салат и супы.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Использование гравилата речного в лечебных целях возможно только после консультации у врача. Самолечение может быть опасным для здоровья.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Растение занесено в Красную книгу Краснодарск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ого края.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Гранат обыкновенный</w:t>
      </w:r>
    </w:p>
    <w:p w:rsidR="009822A8" w:rsidRDefault="009822A8">
      <w:pPr>
        <w:shd w:val="clear" w:color="auto" w:fill="FFFFFF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Гранат обыкновенный - уникальное растение. Его плоды обладают множеством в</w:t>
      </w:r>
      <w:r>
        <w:rPr>
          <w:noProof/>
          <w:lang w:eastAsia="ru-RU" w:bidi="ar-SA"/>
        </w:rPr>
        <mc:AlternateContent>
          <mc:Choice Requires="wpg">
            <w:drawing>
              <wp:anchor distT="0" distB="0" distL="114935" distR="114935" simplePos="0" relativeHeight="7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32385</wp:posOffset>
                </wp:positionV>
                <wp:extent cx="2220595" cy="1667510"/>
                <wp:effectExtent l="0" t="0" r="0" b="0"/>
                <wp:wrapSquare wrapText="bothSides"/>
                <wp:docPr id="7" name="Изображение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Изображение7"/>
                        <pic:cNvPicPr>
                          <a:picLocks noChangeAspect="1"/>
                        </pic:cNvPicPr>
                      </pic:nvPicPr>
                      <pic:blipFill>
                        <a:blip r:embed="rId2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20595" cy="1667510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7;o:allowoverlap:true;o:allowincell:true;mso-position-horizontal-relative:text;margin-left:0.0pt;mso-position-horizontal:absolute;mso-position-vertical-relative:text;margin-top:2.5pt;mso-position-vertical:absolute;width:174.8pt;height:131.3pt;" strokecolor="#127622" strokeweight="0.35pt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еществ и витаминов, полезных для здоровья.</w:t>
      </w:r>
    </w:p>
    <w:p w:rsidR="009822A8" w:rsidRDefault="004639EB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Гранат обыкновенные – представ</w:t>
      </w:r>
      <w:r>
        <w:rPr>
          <w:rFonts w:ascii="Times New Roman" w:eastAsia="Times New Roman" w:hAnsi="Times New Roman"/>
          <w:color w:val="000000"/>
          <w:sz w:val="28"/>
          <w:szCs w:val="28"/>
        </w:rPr>
        <w:t>итель семейства Дербенниковых. Это кустарник или невысокое деревце, которое не теряет листву в осенне-зимний период. Растение дает съедобные плоды, а его кожура используется в лечебных целях. При надлежащем уходе гранат можно вырастить в домашних условиях.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Родиной граната обыкновенного считается северная Африка. Его научились выращивать и на юге России, а также во всех жарких странах мира.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Корневая система плодоносящего кустарника мощная и хорошо развита. Ствол неровный, сильноветвистый,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побеги представляют собой тонкие иглоподобные отростки. Ветки гладкие, покрыты коричневой красной темной корой с глянцевым блеском.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Листья граната обыкновенного ланцетовидной формы: продолговатые, блестящие и гладкие.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период цветения появляются сидячие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ярко-красные цветы. Они расположены по одиночке или по 1-2 цветка на веточке. Цветет гранат в июле-августе.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Плоды крупные, размером с яблоко, внутри 6-12 гнезд, в которых может разместиться до 700 семян. Созревают фрукты в начале зимы.</w:t>
      </w:r>
    </w:p>
    <w:p w:rsidR="009822A8" w:rsidRDefault="004639EB">
      <w:pPr>
        <w:shd w:val="clear" w:color="auto" w:fill="FFFFFF"/>
        <w:ind w:firstLine="567"/>
        <w:jc w:val="both"/>
        <w:outlineLvl w:val="2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lastRenderedPageBreak/>
        <w:t>Полезные свойства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ок и кожура граната обладают целебными свойствами. Они используются в народной медицине и в диетах, назначенных докторами.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Сок граната обыкновенного принимают в свежем или консервированном виде в качестве витаминной добавки к основному рациону. Он увеличи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вает аппетит, стабилизирует работу кишечника, обладает обезболивающим эффектом и употребляется для общего укрепления организма в период болезни.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Полезны и другие части граната. Из семян делают настойку, которая обладает гормонотропным действием. Дизентерий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ная палочка гибнет при встрече с полифенолами, содержащимися в кожуре плода граната. Соком и измельченной кожурой лечат ожоги – она имеют ранозаживляющие свойства.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Запрещено лишь применение коры и корней растения – они токсины.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Растение занесено в Красную книгу Краснодарского края.</w:t>
      </w:r>
    </w:p>
    <w:p w:rsidR="009822A8" w:rsidRDefault="004639EB">
      <w:pPr>
        <w:shd w:val="clear" w:color="auto" w:fill="FFFFFF"/>
        <w:jc w:val="center"/>
        <w:outlineLvl w:val="0"/>
        <w:rPr>
          <w:sz w:val="28"/>
          <w:szCs w:val="28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Девясил высокий</w:t>
      </w:r>
    </w:p>
    <w:p w:rsidR="009822A8" w:rsidRDefault="004639EB">
      <w:pPr>
        <w:shd w:val="clear" w:color="auto" w:fill="FFFFFF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 w:bidi="ar-SA"/>
        </w:rPr>
        <mc:AlternateContent>
          <mc:Choice Requires="wpg">
            <w:drawing>
              <wp:anchor distT="0" distB="0" distL="114935" distR="114935" simplePos="0" relativeHeight="8" behindDoc="0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140335</wp:posOffset>
                </wp:positionV>
                <wp:extent cx="2069465" cy="1553845"/>
                <wp:effectExtent l="0" t="0" r="0" b="0"/>
                <wp:wrapSquare wrapText="bothSides"/>
                <wp:docPr id="8" name="Изображение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Изображение8"/>
                        <pic:cNvPicPr>
                          <a:picLocks noChangeAspect="1"/>
                        </pic:cNvPicPr>
                      </pic:nvPicPr>
                      <pic:blipFill>
                        <a:blip r:embed="rId2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069465" cy="1553845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9.0pt;mso-wrap-distance-top:0.0pt;mso-wrap-distance-right:9.0pt;mso-wrap-distance-bottom:0.0pt;z-index:8;o:allowoverlap:true;o:allowincell:true;mso-position-horizontal-relative:text;margin-left:-7.8pt;mso-position-horizontal:absolute;mso-position-vertical-relative:text;margin-top:11.0pt;mso-position-vertical:absolute;width:162.9pt;height:122.3pt;" strokecolor="#127622" strokeweight="0.35pt">
                <v:path textboxrect="0,0,0,0"/>
                <v:imagedata r:id="rId23" o:title=""/>
              </v:shape>
            </w:pict>
          </mc:Fallback>
        </mc:AlternateConten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Растение девятисил высокий широко распространено на юге России на берегах рек и болот. Оно ценится за полезные свойства корневой части.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народной медицине девясил высокий применяется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практически от всех болезней. Это многолетнее растение с многоотраслевой корневой системой имеет древнее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название – Inula. Свое русское название он получил еще на Руси – люди приписывали ему девятью целебными силами.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Девясил широко распространен в России. Он любит пасти во влажных местах, среди низкорослых кустарников и лиственных лесок, в долинах рек и на болотах.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Корнева система развита, с множеством отростков, имеет специфический запах.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Девясил высокий – прямостояче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е растение, которое растет до 100-150 сантиметров. Стебель покрыт множеством мелких ворсинок, разветвляется вверху и венчается корзинками. Листья ланцетовидной формы с неравномерно зубчатыми краями, нижние крупные, верхние – мельче, продолговато-яйцевидные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>.  Верхняя поверхность листа зеленого цвета, низ – сероватый.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период цветения с июля по август выпускает цветки желтого цвета, их диаметр – до 8 сантиметров. В корзинке собраны семена. Плод созревает к середине осени.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Полезные свойств</w:t>
      </w:r>
      <w:r>
        <w:rPr>
          <w:rFonts w:ascii="Times New Roman" w:eastAsia="Times New Roman" w:hAnsi="Times New Roman"/>
          <w:color w:val="3676B0"/>
          <w:sz w:val="28"/>
          <w:szCs w:val="28"/>
        </w:rPr>
        <w:t>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Растение считаетс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я лекарственным и широко применяется в народной медицине. В его корнях обнаружены смолы, лактоны, слизистые вещества, эфирное масло. Девясил высокий имеет противовирусные и антимикробные свойства. Его сок, полученный из корней, используют при заболеваниях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дыхательных путей для понижения секреции бронхов. Настойка корней растения используется при гастритах, поносе, колите,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язвенной болезни. Отваром протирают кожу при нейродермитах, дерматозах, мокнущих ранах.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 нерегулярных менструациях, сахарном диабете,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железодефицитной анемии, болезнях почек.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На основе эфирных масел девясила делают кремы и мази. Девясил высокий считается действенным средством при лечении бесплодия у супружеских пар.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Растение занесено в Красную книгу Краснодарского края.</w:t>
      </w:r>
    </w:p>
    <w:p w:rsidR="009822A8" w:rsidRDefault="004639EB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Диоскорея кавказ</w:t>
      </w:r>
      <w:r>
        <w:rPr>
          <w:rFonts w:ascii="Times New Roman" w:eastAsia="Times New Roman" w:hAnsi="Times New Roman"/>
          <w:b/>
          <w:color w:val="3676B0"/>
          <w:sz w:val="28"/>
          <w:szCs w:val="28"/>
        </w:rPr>
        <w:t>ская</w:t>
      </w:r>
    </w:p>
    <w:p w:rsidR="009822A8" w:rsidRDefault="009822A8">
      <w:pPr>
        <w:shd w:val="clear" w:color="auto" w:fill="FFFFFF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114935" distR="114935" simplePos="0" relativeHeight="9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122805" cy="1594485"/>
                <wp:effectExtent l="0" t="0" r="0" b="0"/>
                <wp:wrapSquare wrapText="bothSides"/>
                <wp:docPr id="9" name="Изображение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Изображение9"/>
                        <pic:cNvPicPr>
                          <a:picLocks noChangeAspect="1"/>
                        </pic:cNvPicPr>
                      </pic:nvPicPr>
                      <pic:blipFill>
                        <a:blip r:embed="rId2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122805" cy="1594485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mso-wrap-distance-left:9.0pt;mso-wrap-distance-top:0.0pt;mso-wrap-distance-right:9.0pt;mso-wrap-distance-bottom:0.0pt;z-index:9;o:allowoverlap:true;o:allowincell:true;mso-position-horizontal-relative:text;margin-left:0.0pt;mso-position-horizontal:absolute;mso-position-vertical-relative:text;margin-top:0.0pt;mso-position-vertical:absolute;width:167.2pt;height:125.5pt;" strokecolor="#127622" strokeweight="0.35pt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В народной медицине для лечения многих заболеваний внутренних органов используются лекарственные средства, изготовленные на основе растения Диоскореи кавказской.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Диоскорея кавказская принадлежит к роду Диоскорей и является самым ценным лекарственным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растением этого вида. Травянистая лиана – реликтовое растение, привезенное из Индии. Она занесена в Красную Книгу, что привело к необходимости культивирования лечебной травы.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</w:t>
      </w:r>
      <w:r>
        <w:rPr>
          <w:rFonts w:ascii="Times New Roman" w:eastAsia="Times New Roman" w:hAnsi="Times New Roman"/>
          <w:color w:val="3676B0"/>
          <w:sz w:val="28"/>
          <w:szCs w:val="28"/>
        </w:rPr>
        <w:t>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естественной среде диоскорея кавказская встречается в южных регионах России – Закавказье (Абхазии) и Краснодарском крае. Она растет в долинах рек, среди лиственных лесов, но больше всего любит каменистые склоны горных пород.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Диоскорея кавказская – многол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етник. Его голый вьющийся стебель достигает 4 метров в высоту. Корневая система разветвлена, корень горизонтальный, бурого цвета.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Листья диоскореи вырастают до 6-12 сантиметров, формой напоминают сердечко, их края зазубрены. Нижняя поверхность листа покры</w:t>
      </w:r>
      <w:r>
        <w:rPr>
          <w:rFonts w:ascii="Times New Roman" w:eastAsia="Times New Roman" w:hAnsi="Times New Roman"/>
          <w:color w:val="000000"/>
          <w:sz w:val="28"/>
          <w:szCs w:val="28"/>
        </w:rPr>
        <w:t>та мелкими ворсинками.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период цветения в мае-июне на растении появляются кисти или пазушные колосья с меленькими, неприметными цветками. Плоды представляют собой коробочку, наполненную продолговатыми семенами. Созревают они в середине августа - начале 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ентября.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Полезнее свойства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народной медицине диоскорея кавказская широко применяется в лечении при гипертонии, проблемах с сердцем, атеросклерозе, аллергических дерматитах, грибковых и вирусных заболеваниях. Действенными считаются препараты на ее основе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для снижения уровня холестерина и для препятствия отложения жировых бляшек на внутренних органах.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Корень диоскореи кавказской используют для приготовления настоев, отваров и экстрактов. Спиртовая настойка продается в аптеках, отвар можно приготовить из в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ысушенного корня. Они обладают спазмолитическим, желчегонным, мочегонным действием.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Принимают лекарственные средства после приема пищи. Употребление диаскореи противопоказано беременным и кормящим матерям.</w:t>
      </w:r>
    </w:p>
    <w:p w:rsidR="009822A8" w:rsidRDefault="009822A8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Инжир – Фиговое дерево</w:t>
      </w:r>
    </w:p>
    <w:p w:rsidR="009822A8" w:rsidRDefault="009822A8">
      <w:pPr>
        <w:shd w:val="clear" w:color="auto" w:fill="FFFFFF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114935" distR="114935" simplePos="0" relativeHeight="1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55245</wp:posOffset>
                </wp:positionV>
                <wp:extent cx="2381885" cy="1788160"/>
                <wp:effectExtent l="0" t="0" r="0" b="0"/>
                <wp:wrapSquare wrapText="bothSides"/>
                <wp:docPr id="10" name="Изображение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Изображение10"/>
                        <pic:cNvPicPr>
                          <a:picLocks noChangeAspect="1"/>
                        </pic:cNvPicPr>
                      </pic:nvPicPr>
                      <pic:blipFill>
                        <a:blip r:embed="rId2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381885" cy="1788160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9.0pt;mso-wrap-distance-top:0.0pt;mso-wrap-distance-right:9.0pt;mso-wrap-distance-bottom:0.0pt;z-index:10;o:allowoverlap:true;o:allowincell:true;mso-position-horizontal-relative:text;margin-left:0.0pt;mso-position-horizontal:absolute;mso-position-vertical-relative:text;margin-top:4.3pt;mso-position-vertical:absolute;width:187.5pt;height:140.8pt;" strokecolor="#127622" strokeweight="0.35pt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Плоды фигового дерева не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только вкусные, но и очень полезные. Их употребление показано при многих заболеваниях.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Инжир (фига, смоковница, винная ягода) – субтропическое дерево, плоды которого пригодны к употреблению в пищу. В нем содержится огромное количество витаминов, которые 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еобходимы человеческому организму для нормального функционирования.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Фиговое дерево, или инжир, - мощное растение, которое вырастает до 10 метров в высоту. Оно имеет раскидистую листопадную крону. Дикий инжир растет как подлесок на открыт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ых склонах. Он встречается в Армении, Узбекистане, на Южном побережье Крымского полуострова, Грузии. Почвы инжиру подходят любые, особых требований к ним нет.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Корневая система фиги деревянистая, сильная, дерево укрепляется в почту очень глубоко. Листья бол</w:t>
      </w:r>
      <w:r>
        <w:rPr>
          <w:rFonts w:ascii="Times New Roman" w:eastAsia="Times New Roman" w:hAnsi="Times New Roman"/>
          <w:color w:val="000000"/>
          <w:sz w:val="28"/>
          <w:szCs w:val="28"/>
        </w:rPr>
        <w:t>ьшие, на длинных черешках, растут поочередно. Верхняя поверхность листа темная, зеленого цвета, грубая; низ – светлее и опушен мелкими ворсинками.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Плоды имеют тонкую кожуру, внутри наполнены семенами. Они употребляются в пищу в свежем или сушеном виде, 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консервируют.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Полезные свойства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Плод фигового дерева имеет богатый витаминный состав. В них много органических кислот и дубильных веществ. Попадая в организм, они выполняют роль антиоксидантов, оказывают спазмолитическое действие.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Фига действует как легкое слабительное средство, помогает нормализовать мочевыводящие функции почек и улучшает перистальтику. Богатое содержание калия в плодах способствует улучшению работы сердца: снимает напряжение с кровеносных сосудов, расширяет их. Ег</w:t>
      </w:r>
      <w:r>
        <w:rPr>
          <w:rFonts w:ascii="Times New Roman" w:eastAsia="Times New Roman" w:hAnsi="Times New Roman"/>
          <w:color w:val="000000"/>
          <w:sz w:val="28"/>
          <w:szCs w:val="28"/>
        </w:rPr>
        <w:t>о рекомендуют употреблять людям, склонным к гипертонии и варикозной болезни.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Отвар из инжира помогает при лихорадке, работает как жаропонижающее питье. При простуде плоды запаривают в кипящем молоке, остужают и дают принимать больному. Такое природное лека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рство помогает при бронхитах, гнойных и вирусных ангинах, оно снимает воспаление и оказывает обезболивающее действие.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инжире содержится до 37% сахаров, поэтому его употребление запрещено при сахарном диабете.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Растение занесено в Красную книгу Краснодарск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ого края.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b/>
          <w:color w:val="3676B0"/>
        </w:rPr>
      </w:pPr>
    </w:p>
    <w:p w:rsidR="009822A8" w:rsidRDefault="009822A8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</w:p>
    <w:p w:rsidR="009822A8" w:rsidRDefault="009822A8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</w:p>
    <w:p w:rsidR="009822A8" w:rsidRDefault="004639EB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Кубышка желтая</w:t>
      </w:r>
    </w:p>
    <w:p w:rsidR="009822A8" w:rsidRDefault="009822A8">
      <w:pPr>
        <w:shd w:val="clear" w:color="auto" w:fill="FFFFFF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noProof/>
          <w:lang w:eastAsia="ru-RU" w:bidi="ar-SA"/>
        </w:rPr>
        <w:lastRenderedPageBreak/>
        <mc:AlternateContent>
          <mc:Choice Requires="wpg">
            <w:drawing>
              <wp:anchor distT="0" distB="0" distL="114935" distR="114935" simplePos="0" relativeHeight="11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2399665" cy="1802130"/>
                <wp:effectExtent l="0" t="0" r="0" b="0"/>
                <wp:wrapSquare wrapText="bothSides"/>
                <wp:docPr id="11" name="Изображение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Изображение11"/>
                        <pic:cNvPicPr>
                          <a:picLocks noChangeAspect="1"/>
                        </pic:cNvPicPr>
                      </pic:nvPicPr>
                      <pic:blipFill>
                        <a:blip r:embed="rId2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399665" cy="1802130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9.0pt;mso-wrap-distance-top:0.0pt;mso-wrap-distance-right:9.0pt;mso-wrap-distance-bottom:0.0pt;z-index:11;o:allowoverlap:true;o:allowincell:true;mso-position-horizontal-relative:text;margin-left:0.0pt;mso-position-horizontal:absolute;mso-position-vertical-relative:text;margin-top:3.0pt;mso-position-vertical:absolute;width:188.9pt;height:141.9pt;" strokecolor="#127622" strokeweight="0.35pt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Кубышка желтая – красивое водное растение, обладающее целебными свойствами. Ее регулярно используют в народной медицине и для изготовления фармакологических препаратов. Это уникальное растение занесено в Красную книгу Краснода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рского края.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Кубышка, или кувшинка, желтая – удивительной красоты растение. Свое русское название оно получило из-за схожести созревшего плода со старинным сосудом с крышечкой, которым пользовались на Руси. Это многолетней представитель водной флоры не про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сто красивый цветок – он обладает массой полезных свойств.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Кубышка желтая распространена во многих регионах России, кроме областей Дальнего Востока и Крайнего Севера. Места ее произрастание – заливы, озера, пруды, речные тихие мелководья</w:t>
      </w:r>
      <w:r>
        <w:rPr>
          <w:rFonts w:ascii="Times New Roman" w:eastAsia="Times New Roman" w:hAnsi="Times New Roman"/>
          <w:color w:val="000000"/>
          <w:sz w:val="28"/>
          <w:szCs w:val="28"/>
        </w:rPr>
        <w:t>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Корневище растения очень ветвистое, от него расползаются десятки корней по дну водоема. Диаметр зависит от возраста кубышки – корень взрослого растения может достигать 10 сантиметров в толщину.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Стебель кубышки желтой практически полностью скрыт под водой</w:t>
      </w:r>
      <w:r>
        <w:rPr>
          <w:rFonts w:ascii="Times New Roman" w:eastAsia="Times New Roman" w:hAnsi="Times New Roman"/>
          <w:color w:val="000000"/>
          <w:sz w:val="28"/>
          <w:szCs w:val="28"/>
        </w:rPr>
        <w:t>, на поверхности остается лишь небольшая часть с цветком. Он упругий и длинный, порой достигает 2-3 метров.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Мясистые крупные листья лежат на воде. Они ярко-зеленого цвета, блестят на солнце.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Цветок кубышки желтые. Его «лепестки» являются чашелистиками. Он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окружают цветок и защищают его. В плохую погоду и в ночное время они закрыты.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Большая часть цветка – тычинки с пыльниками. В центре расположена многозвеньевая завязь, в которой образуется плод растения. Период цветение – с мая по август.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Плод напоминает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кувшин, в котором спрятаны семена.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Полезные свойства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народной медицине много рецептов изготовления лекарственных препаратов из корня кубышки желтой. В нем содержится много крахмала, дубильных веществ, алкалоиды, сахара, смолы.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Целебные свойства растения заключаются в бактерицидном, желчегонном, болеутоляющем, седативном эффекте. Препараты на его основе успешно используют для лечения заболеваний мочеполовой системы, в том числе возбужденных трихомонадой, в гинекологии, при пищева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рительных проблемах и кожных воспалительных процессах.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Самостоятельного лечения лучше избегать, поскольку растение ядовито, и неправильное употребление может вызвать сильное отравление.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822A8" w:rsidRDefault="009822A8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</w:p>
    <w:p w:rsidR="009822A8" w:rsidRDefault="009822A8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</w:p>
    <w:p w:rsidR="009822A8" w:rsidRDefault="004639EB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Любка двулистная</w:t>
      </w:r>
    </w:p>
    <w:p w:rsidR="009822A8" w:rsidRDefault="009822A8">
      <w:pPr>
        <w:shd w:val="clear" w:color="auto" w:fill="FFFFFF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noProof/>
          <w:lang w:eastAsia="ru-RU" w:bidi="ar-SA"/>
        </w:rPr>
        <w:lastRenderedPageBreak/>
        <mc:AlternateContent>
          <mc:Choice Requires="wpg">
            <w:drawing>
              <wp:anchor distT="0" distB="0" distL="114935" distR="114935" simplePos="0" relativeHeight="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153670</wp:posOffset>
                </wp:positionV>
                <wp:extent cx="2117090" cy="1590040"/>
                <wp:effectExtent l="0" t="0" r="0" b="0"/>
                <wp:wrapSquare wrapText="bothSides"/>
                <wp:docPr id="12" name="Изображение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Изображение12"/>
                        <pic:cNvPicPr>
                          <a:picLocks noChangeAspect="1"/>
                        </pic:cNvPicPr>
                      </pic:nvPicPr>
                      <pic:blipFill>
                        <a:blip r:embed="rId3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117090" cy="1590040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mso-wrap-distance-left:9.0pt;mso-wrap-distance-top:0.0pt;mso-wrap-distance-right:9.0pt;mso-wrap-distance-bottom:0.0pt;z-index:12;o:allowoverlap:true;o:allowincell:true;mso-position-horizontal-relative:text;margin-left:4.5pt;mso-position-horizontal:absolute;mso-position-vertical-relative:text;margin-top:12.1pt;mso-position-vertical:absolute;width:166.7pt;height:125.2pt;" strokecolor="#127622" strokeweight="0.35pt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Бактерицидные и целебные свойства лесного дикора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стущего растения любка двулистная научно доказаны. Его широкое применение в народной медицине поставлено под угрозу из-за стремительного исчезновения ночной фиалки.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Любка двулистная, или Ночная фиалка, - растение с красивыми белыми цветами, которые источа</w:t>
      </w:r>
      <w:r>
        <w:rPr>
          <w:rFonts w:ascii="Times New Roman" w:eastAsia="Times New Roman" w:hAnsi="Times New Roman"/>
          <w:color w:val="000000"/>
          <w:sz w:val="28"/>
          <w:szCs w:val="28"/>
        </w:rPr>
        <w:t>ют приятный, дурманящий аромат только в ночное время суток. Этот представитель флоры относится к семейству Орхидных, и растет в отечественных лесах вдали от больших городов.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Любка двулистная – обитатель влажных мест, ее можно встретить 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а лесных опушках, полянках и среди низкорослых кустарников в Южных регионах России. Им нужна тень и плодородная почва. Сбор ночной фиалки в природе запрещен, поскольку этот вид относится к находящимся под охраной и занесен в Красную книгу.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почве любка де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ржится двумя корнеклубнями, которые по размеру не превосходят грецкий орех. Ежегодно весной у растения отрастает новый клубень. А старый морщится и усыхает.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 основания ночная фиалка имеет два. В редких случаях, три листа. Они плотные и мясистые, ровного з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еленого цвета. Вверх от них отходит один ровный ствол без листьев. Его венчает рыхлая кисть белых или зеленоватых цветов, отдаленно напоминающих орхидеи.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Цветок состоит двух полукруглых листов, соединенных третьим – вытянутым и напоминающим губу. От него о</w:t>
      </w:r>
      <w:r>
        <w:rPr>
          <w:rFonts w:ascii="Times New Roman" w:eastAsia="Times New Roman" w:hAnsi="Times New Roman"/>
          <w:color w:val="000000"/>
          <w:sz w:val="28"/>
          <w:szCs w:val="28"/>
        </w:rPr>
        <w:t>тходит длинный отросток с нектаром.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Цветет любка двулистная в начале июля. После периода цветения на кисти образуются коробочки с мелкими семенами. Семечко не содержит питательных веществ, и способно прорасти только с грибками.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Полезнее свойства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Для изгот</w:t>
      </w:r>
      <w:r>
        <w:rPr>
          <w:rFonts w:ascii="Times New Roman" w:eastAsia="Times New Roman" w:hAnsi="Times New Roman"/>
          <w:color w:val="000000"/>
          <w:sz w:val="28"/>
          <w:szCs w:val="28"/>
        </w:rPr>
        <w:t>овления лекарственных средств подходят лишь корнеклубни растения. Их сушат и растирают в порошок. Затем заваривают и охлажденный отвар принимают при зубной боли, женских воспалениях, поносах, проблемах с пищеварением, при мужском половом бессилии. Полезные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минеральные соли и кислоты показаны при нервных расстройствах и судорогах.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Научно доказаны бактерицидные свойства отвара из корней любки двулистной. Они достаточно питательны, чтобы оказать общеукрепляющее действие на организм человека.</w:t>
      </w:r>
    </w:p>
    <w:p w:rsidR="009822A8" w:rsidRDefault="004639EB">
      <w:pPr>
        <w:shd w:val="clear" w:color="auto" w:fill="FFFFFF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Морозник кавказск</w:t>
      </w:r>
      <w:r>
        <w:rPr>
          <w:rFonts w:ascii="Times New Roman" w:eastAsia="Times New Roman" w:hAnsi="Times New Roman"/>
          <w:b/>
          <w:color w:val="3676B0"/>
          <w:sz w:val="28"/>
          <w:szCs w:val="28"/>
        </w:rPr>
        <w:t>ий</w:t>
      </w:r>
    </w:p>
    <w:p w:rsidR="009822A8" w:rsidRDefault="004639EB">
      <w:pPr>
        <w:shd w:val="clear" w:color="auto" w:fill="FFFFFF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 w:bidi="ar-SA"/>
        </w:rPr>
        <mc:AlternateContent>
          <mc:Choice Requires="wpg">
            <w:drawing>
              <wp:anchor distT="0" distB="0" distL="114935" distR="114935" simplePos="0" relativeHeight="13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112395</wp:posOffset>
                </wp:positionV>
                <wp:extent cx="2002790" cy="1503680"/>
                <wp:effectExtent l="0" t="0" r="0" b="0"/>
                <wp:wrapSquare wrapText="bothSides"/>
                <wp:docPr id="13" name="Изображение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Изображение13"/>
                        <pic:cNvPicPr>
                          <a:picLocks noChangeAspect="1"/>
                        </pic:cNvPicPr>
                      </pic:nvPicPr>
                      <pic:blipFill>
                        <a:blip r:embed="rId3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002790" cy="1503680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mso-wrap-distance-left:9.0pt;mso-wrap-distance-top:0.0pt;mso-wrap-distance-right:9.0pt;mso-wrap-distance-bottom:0.0pt;z-index:13;o:allowoverlap:true;o:allowincell:true;mso-position-horizontal-relative:text;margin-left:3.0pt;mso-position-horizontal:absolute;mso-position-vertical-relative:text;margin-top:8.8pt;mso-position-vertical:absolute;width:157.7pt;height:118.4pt;" strokecolor="#127622" strokeweight="0.35pt">
                <v:path textboxrect="0,0,0,0"/>
                <v:imagedata r:id="rId33" o:title=""/>
              </v:shape>
            </w:pict>
          </mc:Fallback>
        </mc:AlternateConten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Морозник кавказский – лекарственное растение, которое занесено в реестр исчезающих растений. За повышенное содержание яда в последнее время появились противники использования отвара и настоек. Но правильная дозировка даст хорошие результаты в оздоровлении.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 xml:space="preserve">Морозник был известен еще в древние времена. Его обширно использовали для лечения многих заболеваний. Считалось, что растение способно лечить любые недуги, заживлять раны, омолаживать и очищать организм. Тем не менее, морозник кавказский на данный момент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 включен в официальный перечень лекарственных трав, способных воздействовать на человека. А значит, добавлять в препараты фармакологические компании не могут.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 все же старожилы настоятельно рекомендуют использовать морозник для лечения кардиологических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проблем и не только.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Морозник кавказский относится к семейству Лютиковых и является ядовитым растением. Имеет ползучее корневище темного цвета, до четырех больших листьев, которые прикрепляются длинными черешками к стеблю. Зимой листья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 погибают. А только теряют яркость окраса. За это растение и назвали «морозником», оно практически не боится морозов.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Цветы могут быть светло-салатные, коричневые и даже бурые, внутри соцветия они зеленовато-пурпурные. В период цветения растение выпускае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т стрелу с тремя цветками на ней.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Морозник занесен в Красную книгу Краснодарского края, так как повсеместно уничтожается сборщиками лекарственных трав. Используя его в своих целях, они не выполняют основные правила. Главное, при сборе не нарушать корень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повторно снимать его часть только по истечении нескольких лет. В противном случае морозник погибает.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Применение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Это растение широко используется в народной медицине. Отвар корневища очищает организм от шлаков, выводит токсины. За чет этого происходит сни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жение веса, улучшается самочувствие, проходят боли в желудке и кишечнике.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Благодаря наличию гликозидов в составе, морозник активно стимулирует работу сердца и сердечных мышц.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Последнее время много говорят о вреде растения на организм из-за повышенного соде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ржания яда. Если правильно рассчитать дозировку и принимать отвар или настой согласно инструкции, лечение даст положительные результаты.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Подснежник «Галантус»</w:t>
      </w:r>
    </w:p>
    <w:p w:rsidR="009822A8" w:rsidRDefault="009822A8">
      <w:pPr>
        <w:shd w:val="clear" w:color="auto" w:fill="FFFFFF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114935" distR="114935" simplePos="0" relativeHeight="1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61595</wp:posOffset>
                </wp:positionV>
                <wp:extent cx="2294255" cy="1483995"/>
                <wp:effectExtent l="0" t="0" r="0" b="0"/>
                <wp:wrapSquare wrapText="bothSides"/>
                <wp:docPr id="14" name="Изображение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Изображение14"/>
                        <pic:cNvPicPr>
                          <a:picLocks noChangeAspect="1"/>
                        </pic:cNvPicPr>
                      </pic:nvPicPr>
                      <pic:blipFill>
                        <a:blip r:embed="rId3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94255" cy="1483995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9.0pt;mso-wrap-distance-top:0.0pt;mso-wrap-distance-right:9.0pt;mso-wrap-distance-bottom:0.0pt;z-index:14;o:allowoverlap:true;o:allowincell:true;mso-position-horizontal-relative:text;margin-left:0.0pt;mso-position-horizontal:absolute;mso-position-vertical-relative:text;margin-top:4.8pt;mso-position-vertical:absolute;width:180.6pt;height:116.8pt;" strokecolor="#127622" strokeweight="0.35pt">
                <v:path textboxrect="0,0,0,0"/>
                <v:imagedata r:id="rId35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Подснежник «Галантус» – луковичное растение семейства Амариллисовых, которое растет ранней вес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ной. Они предвещает наступление холодов. Кроме лесов, полей и склонов гор, подснежники замечательно растут на придомовых террториях.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Появление первых подснежников ждут и взрослые и дети. Они как маленькие колокольчики, которые появляю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тся в конце зимы, зазывая весну. К подснежникам относится 12 видов. Название «галантус» указывает на то,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что растение буквально растет из-под снега. В зависимости от места распространения и климатических зон этот цветок может появиться с февраля по апрель.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европейской культуре считалось, что подснежник – это символ надежды на начало новой жизни. Также не стоит срывать цветок раньше начала февраля, чтобы не нарушать баланс и не звать тепло раньше времени.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Подснежники выходцы из семейства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Амариллисовых. Они растут в лесах, на полях, на склонах гор в Европе и Турции.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Цветок достигает небольших размеров, всего до 15-20 см в высоту. Крайне редко встречаются виды до 50 см. Они имеет небольшие поникающие цветки и линейные листья. Тщательно прис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мотревшись, можно увидеть, что маленький цветок состоит из внутренних и внешних лепестков. Он всегда молочно-белого цвета с небольшими прожилками зеленого. Так как подснежник относится к луковичным, большую часть года он проводит под землей, просыпаясь в а</w:t>
      </w:r>
      <w:r>
        <w:rPr>
          <w:rFonts w:ascii="Times New Roman" w:eastAsia="Times New Roman" w:hAnsi="Times New Roman"/>
          <w:color w:val="000000"/>
          <w:sz w:val="28"/>
          <w:szCs w:val="28"/>
        </w:rPr>
        <w:t>ктивный период роста и цветения. Отмирая. Он опять ждет свое время.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Выращивание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Подснежники не слишком привередливы к местам обитания. Они хорошо живут в твердой почве в тени. Цветок не боится, а даже любит холод. Для выращивания подснежника на садовых уч</w:t>
      </w:r>
      <w:r>
        <w:rPr>
          <w:rFonts w:ascii="Times New Roman" w:eastAsia="Times New Roman" w:hAnsi="Times New Roman"/>
          <w:color w:val="000000"/>
          <w:sz w:val="28"/>
          <w:szCs w:val="28"/>
        </w:rPr>
        <w:t>астках необходимо предоставить большое количество влаги в период закладки бутонов. Холодная, влажная погода – залог продолжительного цветения галантуса.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Обрезать листья после опадания цветков не нужно. Они служат естественным удобрением для луковицы и кор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ней.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Пересадка производится в крайних случаях, во время которой захватывается ком земли вокруг растения. Магазинные луковицы редко цветут на следующий год. Как правило, им необходим период адаптации к земле.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Растение занесено в Красную книгу Краснодарского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края.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Подснежник кавказский</w:t>
      </w:r>
    </w:p>
    <w:p w:rsidR="009822A8" w:rsidRDefault="004639EB">
      <w:pPr>
        <w:shd w:val="clear" w:color="auto" w:fill="FFFFFF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 w:bidi="ar-SA"/>
        </w:rPr>
        <mc:AlternateContent>
          <mc:Choice Requires="wpg">
            <w:drawing>
              <wp:anchor distT="0" distB="0" distL="114935" distR="114935" simplePos="0" relativeHeight="15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160655</wp:posOffset>
                </wp:positionV>
                <wp:extent cx="2164715" cy="1625600"/>
                <wp:effectExtent l="0" t="0" r="0" b="0"/>
                <wp:wrapSquare wrapText="bothSides"/>
                <wp:docPr id="15" name="Изображение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Изображение15"/>
                        <pic:cNvPicPr>
                          <a:picLocks noChangeAspect="1"/>
                        </pic:cNvPicPr>
                      </pic:nvPicPr>
                      <pic:blipFill>
                        <a:blip r:embed="rId3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164715" cy="1625600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mso-wrap-distance-left:9.0pt;mso-wrap-distance-top:0.0pt;mso-wrap-distance-right:9.0pt;mso-wrap-distance-bottom:0.0pt;z-index:15;o:allowoverlap:true;o:allowincell:true;mso-position-horizontal-relative:text;margin-left:4.5pt;mso-position-horizontal:absolute;mso-position-vertical-relative:text;margin-top:12.6pt;mso-position-vertical:absolute;width:170.4pt;height:128.0pt;" strokecolor="#127622" strokeweight="0.35pt">
                <v:path textboxrect="0,0,0,0"/>
                <v:imagedata r:id="rId37" o:title=""/>
              </v:shape>
            </w:pict>
          </mc:Fallback>
        </mc:AlternateConten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Кавказский подснежник – вид луковичного растения, которое занесено в Красную книгу и тщательно охраняется государством. Появление первых подснежников из-под снега говорит о скором приближении весны.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Подснежник кавказский – р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едкий вид растения, который обитает преимущественно на территории России. Название свое он получил за то, что вырастает ранней весной буквально из-под снега.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Располагается под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снежник группами, где, разрастаясь, образуют поляны. Ему комфортно в лесистой местности в рыхлой перегнойной почве. Нуждается в холоде для образования почки. Подснежник занесен в Красную книгу, так как общая численность не превышает более 200 тысяч особей.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Особенно страдает растение из-за неправильного сбора в коммерческих целях.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Подснежник – многолетнее растение, семейства луковичных. Срок вегетации напрямую зависит от широты и климата его обитания. Первые цветы могут появиться как в феврале, так и в апреле.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Луковичка подснежника размером не более 3 см, состоит из прошлогоднего с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егмента и новой луковички. И з нее впоследствии вырастет новое растение.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Из луковицы выходят широкие листья, их, как правило, два или три. Одновременно появляются бутоны, которые после смены холода на тепло выпускают небольшое соцветие. Окрас цветков кавк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азского вида подснежников может быть как белым, так и с ярко-зелеными пятнами. Цветонос цилиндрической формы, немного сплюснутый по краям. Голова цветка всегда смотрит вниз.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Размножение происходит семенами и вегетативным способом. Семена, выпавшие из короб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очки, разносят муравьи.Опыление происходит усилиями летающих насекомых.</w:t>
      </w:r>
    </w:p>
    <w:p w:rsidR="009822A8" w:rsidRDefault="004639EB">
      <w:pPr>
        <w:shd w:val="clear" w:color="auto" w:fill="FFFFFF"/>
        <w:ind w:firstLine="567"/>
        <w:jc w:val="both"/>
        <w:outlineLvl w:val="3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Меры, принятые для увеличения численности растения:</w:t>
      </w:r>
    </w:p>
    <w:p w:rsidR="009822A8" w:rsidRDefault="004639EB">
      <w:pPr>
        <w:pStyle w:val="ac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Полный запрет на сбор и распространение подснежников.</w:t>
      </w:r>
    </w:p>
    <w:p w:rsidR="009822A8" w:rsidRDefault="004639EB">
      <w:pPr>
        <w:pStyle w:val="ac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Тщательный контроль ежегодной популяции растения.</w:t>
      </w:r>
    </w:p>
    <w:p w:rsidR="009822A8" w:rsidRDefault="004639EB">
      <w:pPr>
        <w:pStyle w:val="ac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Пропаганда выращивания подсн</w:t>
      </w:r>
      <w:r>
        <w:rPr>
          <w:rFonts w:ascii="Times New Roman" w:eastAsia="Times New Roman" w:hAnsi="Times New Roman"/>
          <w:color w:val="000000"/>
          <w:sz w:val="28"/>
          <w:szCs w:val="28"/>
        </w:rPr>
        <w:t>ежника на отдельных специализированных фермах для дальнейшей реализации.</w:t>
      </w:r>
    </w:p>
    <w:p w:rsidR="009822A8" w:rsidRDefault="004639EB">
      <w:pPr>
        <w:pStyle w:val="ac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Охрана территорий обитания растения.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При соблюдении правил выращивания подснежников можно засадить ими участок придомовой территории. Главное, не беспокоить луковицу, которая нуждаетс</w:t>
      </w:r>
      <w:r>
        <w:rPr>
          <w:rFonts w:ascii="Times New Roman" w:eastAsia="Times New Roman" w:hAnsi="Times New Roman"/>
          <w:color w:val="000000"/>
          <w:sz w:val="28"/>
          <w:szCs w:val="28"/>
        </w:rPr>
        <w:t>я во влаге в период активного роста, а также периодически подкармливать удобрениями.</w:t>
      </w:r>
    </w:p>
    <w:p w:rsidR="009822A8" w:rsidRDefault="009822A8">
      <w:pPr>
        <w:shd w:val="clear" w:color="auto" w:fill="FFFFFF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Сабельник болотный</w:t>
      </w:r>
    </w:p>
    <w:p w:rsidR="009822A8" w:rsidRDefault="009822A8">
      <w:pPr>
        <w:shd w:val="clear" w:color="auto" w:fill="FFFFFF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114935" distR="114935" simplePos="0" relativeHeight="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2266315" cy="1701800"/>
                <wp:effectExtent l="0" t="0" r="0" b="0"/>
                <wp:wrapSquare wrapText="bothSides"/>
                <wp:docPr id="16" name="Изображение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Изображение16"/>
                        <pic:cNvPicPr>
                          <a:picLocks noChangeAspect="1"/>
                        </pic:cNvPicPr>
                      </pic:nvPicPr>
                      <pic:blipFill>
                        <a:blip r:embed="rId3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66315" cy="1701800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mso-wrap-distance-left:9.0pt;mso-wrap-distance-top:0.0pt;mso-wrap-distance-right:9.0pt;mso-wrap-distance-bottom:0.0pt;z-index:16;o:allowoverlap:true;o:allowincell:true;mso-position-horizontal-relative:text;margin-left:0.0pt;mso-position-horizontal:absolute;mso-position-vertical-relative:text;margin-top:4.0pt;mso-position-vertical:absolute;width:178.4pt;height:134.0pt;" strokecolor="#127622" strokeweight="0.35pt">
                <v:path textboxrect="0,0,0,0"/>
                <v:imagedata r:id="rId39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Сабельник болотный – лекарственное растение, которое активно используется в народной медицине. Он эффективен при заболеваниях опорно-двигательного ап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парата, женских болезнях, болезнях сердца. Обладает противовоспалительным, кровоостанавливающим, ранозаживляющим действием.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народе сабельник называют русским женьшенем за его способность излечивать различные заболевания. Полезные свойства этого растения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были известны много лет назад. Название оно получило за то, что умеет срезать все болезни, как сабля, отсюда и название – сабельник.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В народе у растения есть большое количество имен. В каждой части России у него есть свое название: огнецвет, пятипалочник,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рябинник, растопырка и другие.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Сабельник не прихотливое растение. Обитает в местах неподалеку от поселений человека, поэтому дефицита сбора нет. Особенно хорошо прорастает во влажной почве.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Сабельник принадлежит к семейству Разноцветных. Высота варьируется от 20 и до 100 см. Стебель растения твердый, одеревеневший с острыми зубчатыми листьями темно-зеленого цвета.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Цветение сабельника начинается в августе. Он выпускает красивые цветы, по форме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напоминающие звезды с большим количеством тычинок и усиков.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Имеет упругую корневую систему, которая разрастаясь под землей, способна выдержать вес среднего человека.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sz w:val="28"/>
          <w:szCs w:val="28"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Применение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Корневище растения активно используется в народной медицине для лече</w:t>
      </w:r>
      <w:r>
        <w:rPr>
          <w:rFonts w:ascii="Times New Roman" w:eastAsia="Times New Roman" w:hAnsi="Times New Roman"/>
          <w:color w:val="000000"/>
          <w:sz w:val="28"/>
          <w:szCs w:val="28"/>
        </w:rPr>
        <w:t>ния воспалительных процессов в организме, устраняет боли в суставах и мышцах, снимает отечность.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Из корня готовят отвары, настойки, его добавляют в состав лекарственных мазей. Накладывают средство с сабельников на большое место, накрыв полиэтиленом и перев</w:t>
      </w:r>
      <w:r>
        <w:rPr>
          <w:rFonts w:ascii="Times New Roman" w:eastAsia="Times New Roman" w:hAnsi="Times New Roman"/>
          <w:color w:val="000000"/>
          <w:sz w:val="28"/>
          <w:szCs w:val="28"/>
        </w:rPr>
        <w:t>язав шерстяной тканью.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У растения есть противопростудные, кровоостанавливающие, ранозаживляющие свойства. Эффективен при лечении заболеваний желудка, женских болезней, при сердечных проблемах. Несмотря на то, что полностью его состав еще не изучен, он усп</w:t>
      </w:r>
      <w:r>
        <w:rPr>
          <w:rFonts w:ascii="Times New Roman" w:eastAsia="Times New Roman" w:hAnsi="Times New Roman"/>
          <w:color w:val="000000"/>
          <w:sz w:val="28"/>
          <w:szCs w:val="28"/>
        </w:rPr>
        <w:t>ешно справляется с различными недугами.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Чай из сабельника активизирует иммунную систему, вызывает прилив сил и энергии.</w:t>
      </w:r>
    </w:p>
    <w:p w:rsidR="009822A8" w:rsidRDefault="009822A8">
      <w:pPr>
        <w:shd w:val="clear" w:color="auto" w:fill="FFFFFF"/>
        <w:ind w:firstLine="567"/>
        <w:jc w:val="both"/>
        <w:outlineLvl w:val="0"/>
        <w:rPr>
          <w:rFonts w:ascii="Times New Roman" w:eastAsia="Times New Roman" w:hAnsi="Times New Roman"/>
          <w:b/>
          <w:color w:val="3676B0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center"/>
        <w:outlineLvl w:val="0"/>
        <w:rPr>
          <w:rFonts w:ascii="Times New Roman" w:eastAsia="Times New Roman" w:hAnsi="Times New Roman"/>
          <w:b/>
          <w:color w:val="3676B0"/>
        </w:rPr>
      </w:pPr>
      <w:r>
        <w:rPr>
          <w:rFonts w:ascii="Times New Roman" w:eastAsia="Times New Roman" w:hAnsi="Times New Roman"/>
          <w:b/>
          <w:color w:val="3676B0"/>
          <w:sz w:val="28"/>
          <w:szCs w:val="28"/>
        </w:rPr>
        <w:t>Цикламен кавказский</w:t>
      </w:r>
    </w:p>
    <w:p w:rsidR="009822A8" w:rsidRDefault="009822A8">
      <w:pPr>
        <w:shd w:val="clear" w:color="auto" w:fill="FFFFFF"/>
        <w:ind w:firstLine="567"/>
        <w:jc w:val="both"/>
        <w:outlineLvl w:val="0"/>
        <w:rPr>
          <w:rFonts w:ascii="Times New Roman" w:eastAsia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noProof/>
          <w:lang w:eastAsia="ru-RU" w:bidi="ar-SA"/>
        </w:rPr>
        <mc:AlternateContent>
          <mc:Choice Requires="wpg">
            <w:drawing>
              <wp:anchor distT="0" distB="0" distL="114935" distR="114935" simplePos="0" relativeHeight="17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87630</wp:posOffset>
                </wp:positionV>
                <wp:extent cx="2296160" cy="1724660"/>
                <wp:effectExtent l="0" t="0" r="0" b="0"/>
                <wp:wrapSquare wrapText="bothSides"/>
                <wp:docPr id="17" name="Изображение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Изображение17"/>
                        <pic:cNvPicPr>
                          <a:picLocks noChangeAspect="1"/>
                        </pic:cNvPicPr>
                      </pic:nvPicPr>
                      <pic:blipFill>
                        <a:blip r:embed="rId4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296160" cy="1724660"/>
                        </a:xfrm>
                        <a:prstGeom prst="rect">
                          <a:avLst/>
                        </a:prstGeom>
                        <a:ln w="4445">
                          <a:solidFill>
                            <a:srgbClr val="127622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mso-wrap-distance-left:9.0pt;mso-wrap-distance-top:0.0pt;mso-wrap-distance-right:9.0pt;mso-wrap-distance-bottom:0.0pt;z-index:17;o:allowoverlap:true;o:allowincell:true;mso-position-horizontal-relative:text;margin-left:0.0pt;mso-position-horizontal:absolute;mso-position-vertical-relative:text;margin-top:6.9pt;mso-position-vertical:absolute;width:180.8pt;height:135.8pt;" strokecolor="#127622" strokeweight="0.35pt">
                <v:path textboxrect="0,0,0,0"/>
                <v:imagedata r:id="rId41" o:title=""/>
              </v:shape>
            </w:pict>
          </mc:Fallback>
        </mc:AlternateContent>
      </w:r>
      <w:r>
        <w:rPr>
          <w:rFonts w:ascii="Times New Roman" w:eastAsia="Times New Roman" w:hAnsi="Times New Roman"/>
          <w:color w:val="000000"/>
          <w:sz w:val="28"/>
          <w:szCs w:val="28"/>
        </w:rPr>
        <w:t>Цикламен кавказский – красивое растение, которое активно используется в народной медицине. Оно занесено в Красную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книгу Краснодарского края и тщательно охраняется госструктурами. При соблюдении дозировки может оказывать положительное действие на пищеварительную систему, восстанавливать силы после простудных заболеваний.</w:t>
      </w:r>
    </w:p>
    <w:p w:rsidR="009822A8" w:rsidRDefault="004639EB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Цикламен кавказский – красивое растение, которо</w:t>
      </w:r>
      <w:r>
        <w:rPr>
          <w:rFonts w:ascii="Times New Roman" w:eastAsia="Times New Roman" w:hAnsi="Times New Roman"/>
          <w:color w:val="000000"/>
          <w:sz w:val="28"/>
          <w:szCs w:val="28"/>
        </w:rPr>
        <w:t>е обитает не только в дикой природе. Его давно полюбили люди и с успехом выращивают на подоконниках. Цикламен может послужить хорошим подарком на праздник.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Он относится к семейству Мирсиновых. Растение получило свое необычное название за форму корневищ, 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оторые имеют форму круга. В переводе с греческого слово «kyklos» означает «круг».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Цикламену комфортно как в густых лесах, так и возле гор. Всего существует до 50 разновидностей этого растения. Из них около 10 обитают на территории Кавказа.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Описание растения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Цикламен небольшого размера, достигает не более 20см в высоту. Большие корни видны из-под земли. Приобретая новое растение, обратите внимание на внешний вид корневой системы. Листья объемные, </w:t>
      </w: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держаться за ствол черешками. Как правило, они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имеют яйцевидную форму и могут быть мраморного цвета.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Цикламен выпускает цветки на длинных тонких цветоносах. Первое цветение начинается уже </w:t>
      </w:r>
      <w:r>
        <w:rPr>
          <w:rFonts w:ascii="Times New Roman" w:eastAsia="Times New Roman" w:hAnsi="Times New Roman"/>
          <w:color w:val="000000"/>
          <w:sz w:val="28"/>
          <w:szCs w:val="28"/>
        </w:rPr>
        <w:t>в начале апреля. Венчик смотрит вниз. Цветы встречаются от белого до темно-розового оттенка. Лепестки вывернуты наружу. По окончанию цветения коробочка с созревшими плодами опускается на землю, где вырастает новый цветок. Поэтому цикламены растут группами.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Вся наземная часть отмирает к концу лета вместе с цветками, но осенью вырастают новые листья, которые растут всю зиму.</w:t>
      </w:r>
    </w:p>
    <w:p w:rsidR="009822A8" w:rsidRDefault="009822A8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  <w:color w:val="3676B0"/>
        </w:rPr>
      </w:pPr>
    </w:p>
    <w:p w:rsidR="009822A8" w:rsidRDefault="004639EB">
      <w:pPr>
        <w:shd w:val="clear" w:color="auto" w:fill="FFFFFF"/>
        <w:ind w:firstLine="567"/>
        <w:jc w:val="both"/>
        <w:outlineLvl w:val="2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  <w:color w:val="3676B0"/>
          <w:sz w:val="28"/>
          <w:szCs w:val="28"/>
        </w:rPr>
        <w:t>Полезные свойства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Несмотря на то, что цикламен занесен в Красную книгу Краснодарского края, его активно используют в народной медицине.</w:t>
      </w:r>
      <w:r>
        <w:rPr>
          <w:rFonts w:ascii="Times New Roman" w:eastAsia="Times New Roman" w:hAnsi="Times New Roman"/>
          <w:color w:val="000000"/>
          <w:sz w:val="28"/>
          <w:szCs w:val="28"/>
        </w:rPr>
        <w:t> </w:t>
      </w:r>
    </w:p>
    <w:p w:rsidR="009822A8" w:rsidRDefault="004639EB">
      <w:pPr>
        <w:shd w:val="clear" w:color="auto" w:fill="FFFFFF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Настои помогают при простудных заболеваниях, болезнях пищеварительной системы. Лечится цикламеном самостоятельно категорически запрещено. Это связано с высокой концентрацией яда в составе. Правильную дозировку поможет рассчитать врач. Переизбыток некотор</w:t>
      </w:r>
      <w:r>
        <w:rPr>
          <w:rFonts w:ascii="Times New Roman" w:eastAsia="Times New Roman" w:hAnsi="Times New Roman"/>
          <w:color w:val="000000"/>
          <w:sz w:val="28"/>
          <w:szCs w:val="28"/>
        </w:rPr>
        <w:t>ых веществ может привести к головокружению, тошноте, рвоте, судорогам.</w:t>
      </w: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p w:rsidR="009822A8" w:rsidRDefault="004639EB">
      <w:p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Центральная городская библиотека</w:t>
      </w:r>
    </w:p>
    <w:p w:rsidR="009822A8" w:rsidRDefault="009822A8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353290</w:t>
      </w:r>
    </w:p>
    <w:p w:rsidR="009822A8" w:rsidRDefault="004639EB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г.Горячий Ключ,</w:t>
      </w:r>
    </w:p>
    <w:p w:rsidR="009822A8" w:rsidRDefault="004639EB">
      <w:pPr>
        <w:shd w:val="clear" w:color="auto" w:fill="FFFFFF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ул.Ленина,203/1</w:t>
      </w:r>
    </w:p>
    <w:p w:rsidR="009822A8" w:rsidRDefault="009822A8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  <w:lang w:val="en-US"/>
        </w:rPr>
        <w:t>e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en-US"/>
        </w:rPr>
        <w:t>biblioteka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gorkluch</w:t>
      </w:r>
      <w:r>
        <w:rPr>
          <w:rFonts w:ascii="Times New Roman" w:hAnsi="Times New Roman"/>
          <w:sz w:val="28"/>
          <w:szCs w:val="28"/>
        </w:rPr>
        <w:t>@</w:t>
      </w:r>
      <w:r>
        <w:rPr>
          <w:rFonts w:ascii="Times New Roman" w:hAnsi="Times New Roman"/>
          <w:sz w:val="28"/>
          <w:szCs w:val="28"/>
          <w:lang w:val="en-US"/>
        </w:rPr>
        <w:t>gmail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com</w:t>
      </w:r>
    </w:p>
    <w:p w:rsidR="009822A8" w:rsidRDefault="004639EB">
      <w:pPr>
        <w:shd w:val="clear" w:color="auto" w:fill="FFFFFF"/>
        <w:jc w:val="center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www.librarygk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p w:rsidR="009822A8" w:rsidRDefault="009822A8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Часы работы</w:t>
      </w:r>
    </w:p>
    <w:p w:rsidR="009822A8" w:rsidRDefault="004639EB">
      <w:pPr>
        <w:shd w:val="clear" w:color="auto" w:fill="FFFFFF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10.00-18.00</w:t>
      </w:r>
    </w:p>
    <w:p w:rsidR="009822A8" w:rsidRDefault="004639EB">
      <w:pPr>
        <w:shd w:val="clear" w:color="auto" w:fill="FFFFFF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Без перерыва</w:t>
      </w:r>
    </w:p>
    <w:p w:rsidR="009822A8" w:rsidRDefault="009822A8">
      <w:pPr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</w:p>
    <w:p w:rsidR="009822A8" w:rsidRDefault="004639EB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Выходной – понедельник</w:t>
      </w:r>
    </w:p>
    <w:p w:rsidR="009822A8" w:rsidRDefault="004639EB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Последний день месяца - санитарный</w:t>
      </w:r>
    </w:p>
    <w:p w:rsidR="009822A8" w:rsidRDefault="009822A8">
      <w:pPr>
        <w:pStyle w:val="ad"/>
        <w:shd w:val="clear" w:color="auto" w:fill="FFFFFF"/>
        <w:ind w:firstLine="709"/>
        <w:jc w:val="both"/>
        <w:rPr>
          <w:sz w:val="28"/>
          <w:szCs w:val="28"/>
        </w:rPr>
      </w:pPr>
    </w:p>
    <w:sectPr w:rsidR="009822A8">
      <w:footerReference w:type="default" r:id="rId42"/>
      <w:pgSz w:w="8391" w:h="11906"/>
      <w:pgMar w:top="720" w:right="720" w:bottom="698" w:left="720" w:header="0" w:footer="382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39EB" w:rsidRDefault="004639EB">
      <w:r>
        <w:separator/>
      </w:r>
    </w:p>
  </w:endnote>
  <w:endnote w:type="continuationSeparator" w:id="0">
    <w:p w:rsidR="004639EB" w:rsidRDefault="00463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mburin Moder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2A8" w:rsidRDefault="009822A8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22A8" w:rsidRDefault="009822A8">
    <w:pPr>
      <w:pStyle w:val="af2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39EB" w:rsidRDefault="004639EB">
      <w:r>
        <w:separator/>
      </w:r>
    </w:p>
  </w:footnote>
  <w:footnote w:type="continuationSeparator" w:id="0">
    <w:p w:rsidR="004639EB" w:rsidRDefault="004639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E966CD"/>
    <w:multiLevelType w:val="hybridMultilevel"/>
    <w:tmpl w:val="013474AC"/>
    <w:lvl w:ilvl="0" w:tplc="73BC66FE">
      <w:start w:val="1"/>
      <w:numFmt w:val="bullet"/>
      <w:lvlText w:val="·"/>
      <w:lvlJc w:val="left"/>
      <w:pPr>
        <w:ind w:left="709" w:hanging="360"/>
      </w:pPr>
      <w:rPr>
        <w:rFonts w:cs="Symbol"/>
        <w:color w:val="000000"/>
        <w:sz w:val="24"/>
      </w:rPr>
    </w:lvl>
    <w:lvl w:ilvl="1" w:tplc="B4907770">
      <w:start w:val="1"/>
      <w:numFmt w:val="bullet"/>
      <w:lvlText w:val="·"/>
      <w:lvlJc w:val="left"/>
      <w:pPr>
        <w:ind w:left="1429" w:hanging="360"/>
      </w:pPr>
      <w:rPr>
        <w:rFonts w:cs="Symbol"/>
        <w:color w:val="000000"/>
        <w:sz w:val="24"/>
      </w:rPr>
    </w:lvl>
    <w:lvl w:ilvl="2" w:tplc="A47A78CE">
      <w:start w:val="1"/>
      <w:numFmt w:val="bullet"/>
      <w:lvlText w:val="·"/>
      <w:lvlJc w:val="left"/>
      <w:pPr>
        <w:ind w:left="2149" w:hanging="360"/>
      </w:pPr>
      <w:rPr>
        <w:rFonts w:cs="Symbol"/>
        <w:color w:val="000000"/>
        <w:sz w:val="24"/>
      </w:rPr>
    </w:lvl>
    <w:lvl w:ilvl="3" w:tplc="E5E87166">
      <w:start w:val="1"/>
      <w:numFmt w:val="bullet"/>
      <w:lvlText w:val="·"/>
      <w:lvlJc w:val="left"/>
      <w:pPr>
        <w:ind w:left="2869" w:hanging="360"/>
      </w:pPr>
      <w:rPr>
        <w:rFonts w:cs="Symbol"/>
        <w:color w:val="000000"/>
        <w:sz w:val="24"/>
      </w:rPr>
    </w:lvl>
    <w:lvl w:ilvl="4" w:tplc="AF0E2BAE">
      <w:start w:val="1"/>
      <w:numFmt w:val="bullet"/>
      <w:lvlText w:val="·"/>
      <w:lvlJc w:val="left"/>
      <w:pPr>
        <w:ind w:left="3589" w:hanging="360"/>
      </w:pPr>
      <w:rPr>
        <w:rFonts w:cs="Symbol"/>
        <w:color w:val="000000"/>
        <w:sz w:val="24"/>
      </w:rPr>
    </w:lvl>
    <w:lvl w:ilvl="5" w:tplc="304EB0FC">
      <w:start w:val="1"/>
      <w:numFmt w:val="bullet"/>
      <w:lvlText w:val="·"/>
      <w:lvlJc w:val="left"/>
      <w:pPr>
        <w:ind w:left="4309" w:hanging="360"/>
      </w:pPr>
      <w:rPr>
        <w:rFonts w:cs="Symbol"/>
        <w:color w:val="000000"/>
        <w:sz w:val="24"/>
      </w:rPr>
    </w:lvl>
    <w:lvl w:ilvl="6" w:tplc="4BC646FC">
      <w:start w:val="1"/>
      <w:numFmt w:val="bullet"/>
      <w:lvlText w:val="·"/>
      <w:lvlJc w:val="left"/>
      <w:pPr>
        <w:ind w:left="5029" w:hanging="360"/>
      </w:pPr>
      <w:rPr>
        <w:rFonts w:cs="Symbol"/>
        <w:color w:val="000000"/>
        <w:sz w:val="24"/>
      </w:rPr>
    </w:lvl>
    <w:lvl w:ilvl="7" w:tplc="A1C82244">
      <w:start w:val="1"/>
      <w:numFmt w:val="bullet"/>
      <w:lvlText w:val="·"/>
      <w:lvlJc w:val="left"/>
      <w:pPr>
        <w:ind w:left="5749" w:hanging="360"/>
      </w:pPr>
      <w:rPr>
        <w:rFonts w:cs="Symbol"/>
        <w:color w:val="000000"/>
        <w:sz w:val="24"/>
      </w:rPr>
    </w:lvl>
    <w:lvl w:ilvl="8" w:tplc="1290A318">
      <w:start w:val="1"/>
      <w:numFmt w:val="bullet"/>
      <w:lvlText w:val="·"/>
      <w:lvlJc w:val="left"/>
      <w:pPr>
        <w:ind w:left="6469" w:hanging="360"/>
      </w:pPr>
      <w:rPr>
        <w:rFonts w:cs="Symbol"/>
        <w:color w:val="000000"/>
        <w:sz w:val="24"/>
      </w:rPr>
    </w:lvl>
  </w:abstractNum>
  <w:abstractNum w:abstractNumId="1" w15:restartNumberingAfterBreak="0">
    <w:nsid w:val="34D916C4"/>
    <w:multiLevelType w:val="hybridMultilevel"/>
    <w:tmpl w:val="0E5C571C"/>
    <w:lvl w:ilvl="0" w:tplc="320442DE">
      <w:start w:val="1"/>
      <w:numFmt w:val="decimal"/>
      <w:lvlText w:val="%1."/>
      <w:lvlJc w:val="right"/>
      <w:pPr>
        <w:ind w:left="709" w:hanging="360"/>
      </w:pPr>
      <w:rPr>
        <w:rFonts w:ascii="Times New Roman" w:eastAsia="Times New Roman" w:hAnsi="Times New Roman" w:cs="Times New Roman"/>
        <w:color w:val="000000"/>
        <w:sz w:val="24"/>
      </w:rPr>
    </w:lvl>
    <w:lvl w:ilvl="1" w:tplc="A1860098">
      <w:start w:val="1"/>
      <w:numFmt w:val="decimal"/>
      <w:lvlText w:val="%2."/>
      <w:lvlJc w:val="right"/>
      <w:pPr>
        <w:ind w:left="1429" w:hanging="360"/>
      </w:pPr>
    </w:lvl>
    <w:lvl w:ilvl="2" w:tplc="2F9E29C8">
      <w:start w:val="1"/>
      <w:numFmt w:val="decimal"/>
      <w:lvlText w:val="%3."/>
      <w:lvlJc w:val="right"/>
      <w:pPr>
        <w:ind w:left="2149" w:hanging="180"/>
      </w:pPr>
    </w:lvl>
    <w:lvl w:ilvl="3" w:tplc="270C3B06">
      <w:start w:val="1"/>
      <w:numFmt w:val="decimal"/>
      <w:lvlText w:val="%4."/>
      <w:lvlJc w:val="right"/>
      <w:pPr>
        <w:ind w:left="2869" w:hanging="360"/>
      </w:pPr>
    </w:lvl>
    <w:lvl w:ilvl="4" w:tplc="B9CEBE82">
      <w:start w:val="1"/>
      <w:numFmt w:val="decimal"/>
      <w:lvlText w:val="%5."/>
      <w:lvlJc w:val="right"/>
      <w:pPr>
        <w:ind w:left="3589" w:hanging="360"/>
      </w:pPr>
    </w:lvl>
    <w:lvl w:ilvl="5" w:tplc="2814E3BE">
      <w:start w:val="1"/>
      <w:numFmt w:val="decimal"/>
      <w:lvlText w:val="%6."/>
      <w:lvlJc w:val="right"/>
      <w:pPr>
        <w:ind w:left="4309" w:hanging="180"/>
      </w:pPr>
    </w:lvl>
    <w:lvl w:ilvl="6" w:tplc="B0FC41E0">
      <w:start w:val="1"/>
      <w:numFmt w:val="decimal"/>
      <w:lvlText w:val="%7."/>
      <w:lvlJc w:val="right"/>
      <w:pPr>
        <w:ind w:left="5029" w:hanging="360"/>
      </w:pPr>
    </w:lvl>
    <w:lvl w:ilvl="7" w:tplc="BDA4E14A">
      <w:start w:val="1"/>
      <w:numFmt w:val="decimal"/>
      <w:lvlText w:val="%8."/>
      <w:lvlJc w:val="right"/>
      <w:pPr>
        <w:ind w:left="5749" w:hanging="360"/>
      </w:pPr>
    </w:lvl>
    <w:lvl w:ilvl="8" w:tplc="7A602020">
      <w:start w:val="1"/>
      <w:numFmt w:val="decimal"/>
      <w:lvlText w:val="%9."/>
      <w:lvlJc w:val="right"/>
      <w:pPr>
        <w:ind w:left="6469" w:hanging="180"/>
      </w:pPr>
    </w:lvl>
  </w:abstractNum>
  <w:abstractNum w:abstractNumId="2" w15:restartNumberingAfterBreak="0">
    <w:nsid w:val="6AF45C61"/>
    <w:multiLevelType w:val="hybridMultilevel"/>
    <w:tmpl w:val="593CE838"/>
    <w:lvl w:ilvl="0" w:tplc="33084108">
      <w:start w:val="1"/>
      <w:numFmt w:val="bullet"/>
      <w:lvlText w:val="·"/>
      <w:lvlJc w:val="left"/>
      <w:pPr>
        <w:ind w:left="709" w:hanging="360"/>
      </w:pPr>
      <w:rPr>
        <w:rFonts w:cs="Symbol"/>
        <w:color w:val="000000"/>
        <w:sz w:val="24"/>
      </w:rPr>
    </w:lvl>
    <w:lvl w:ilvl="1" w:tplc="249A7AFA">
      <w:start w:val="1"/>
      <w:numFmt w:val="bullet"/>
      <w:lvlText w:val="·"/>
      <w:lvlJc w:val="left"/>
      <w:pPr>
        <w:ind w:left="1429" w:hanging="360"/>
      </w:pPr>
      <w:rPr>
        <w:rFonts w:cs="Symbol"/>
        <w:color w:val="000000"/>
        <w:sz w:val="24"/>
      </w:rPr>
    </w:lvl>
    <w:lvl w:ilvl="2" w:tplc="65ACCF64">
      <w:start w:val="1"/>
      <w:numFmt w:val="bullet"/>
      <w:lvlText w:val="·"/>
      <w:lvlJc w:val="left"/>
      <w:pPr>
        <w:ind w:left="2149" w:hanging="360"/>
      </w:pPr>
      <w:rPr>
        <w:rFonts w:cs="Symbol"/>
        <w:color w:val="000000"/>
        <w:sz w:val="24"/>
      </w:rPr>
    </w:lvl>
    <w:lvl w:ilvl="3" w:tplc="E6D64E4A">
      <w:start w:val="1"/>
      <w:numFmt w:val="bullet"/>
      <w:lvlText w:val="·"/>
      <w:lvlJc w:val="left"/>
      <w:pPr>
        <w:ind w:left="2869" w:hanging="360"/>
      </w:pPr>
      <w:rPr>
        <w:rFonts w:cs="Symbol"/>
        <w:color w:val="000000"/>
        <w:sz w:val="24"/>
      </w:rPr>
    </w:lvl>
    <w:lvl w:ilvl="4" w:tplc="C10C80A8">
      <w:start w:val="1"/>
      <w:numFmt w:val="bullet"/>
      <w:lvlText w:val="·"/>
      <w:lvlJc w:val="left"/>
      <w:pPr>
        <w:ind w:left="3589" w:hanging="360"/>
      </w:pPr>
      <w:rPr>
        <w:rFonts w:cs="Symbol"/>
        <w:color w:val="000000"/>
        <w:sz w:val="24"/>
      </w:rPr>
    </w:lvl>
    <w:lvl w:ilvl="5" w:tplc="46963CBC">
      <w:start w:val="1"/>
      <w:numFmt w:val="bullet"/>
      <w:lvlText w:val="·"/>
      <w:lvlJc w:val="left"/>
      <w:pPr>
        <w:ind w:left="4309" w:hanging="360"/>
      </w:pPr>
      <w:rPr>
        <w:rFonts w:cs="Symbol"/>
        <w:color w:val="000000"/>
        <w:sz w:val="24"/>
      </w:rPr>
    </w:lvl>
    <w:lvl w:ilvl="6" w:tplc="42AE9AE4">
      <w:start w:val="1"/>
      <w:numFmt w:val="bullet"/>
      <w:lvlText w:val="·"/>
      <w:lvlJc w:val="left"/>
      <w:pPr>
        <w:ind w:left="5029" w:hanging="360"/>
      </w:pPr>
      <w:rPr>
        <w:rFonts w:cs="Symbol"/>
        <w:color w:val="000000"/>
        <w:sz w:val="24"/>
      </w:rPr>
    </w:lvl>
    <w:lvl w:ilvl="7" w:tplc="9C7CD156">
      <w:start w:val="1"/>
      <w:numFmt w:val="bullet"/>
      <w:lvlText w:val="·"/>
      <w:lvlJc w:val="left"/>
      <w:pPr>
        <w:ind w:left="5749" w:hanging="360"/>
      </w:pPr>
      <w:rPr>
        <w:rFonts w:cs="Symbol"/>
        <w:color w:val="000000"/>
        <w:sz w:val="24"/>
      </w:rPr>
    </w:lvl>
    <w:lvl w:ilvl="8" w:tplc="59D01446">
      <w:start w:val="1"/>
      <w:numFmt w:val="bullet"/>
      <w:lvlText w:val="·"/>
      <w:lvlJc w:val="left"/>
      <w:pPr>
        <w:ind w:left="6469" w:hanging="360"/>
      </w:pPr>
      <w:rPr>
        <w:rFonts w:cs="Symbol"/>
        <w:color w:val="000000"/>
        <w:sz w:val="24"/>
      </w:rPr>
    </w:lvl>
  </w:abstractNum>
  <w:abstractNum w:abstractNumId="3" w15:restartNumberingAfterBreak="0">
    <w:nsid w:val="7BF54354"/>
    <w:multiLevelType w:val="hybridMultilevel"/>
    <w:tmpl w:val="63A8BB92"/>
    <w:lvl w:ilvl="0" w:tplc="51802C0C">
      <w:start w:val="1"/>
      <w:numFmt w:val="none"/>
      <w:suff w:val="nothing"/>
      <w:lvlText w:val=""/>
      <w:lvlJc w:val="left"/>
      <w:pPr>
        <w:ind w:left="0" w:firstLine="0"/>
      </w:pPr>
    </w:lvl>
    <w:lvl w:ilvl="1" w:tplc="2E98CAE4">
      <w:start w:val="1"/>
      <w:numFmt w:val="none"/>
      <w:suff w:val="nothing"/>
      <w:lvlText w:val=""/>
      <w:lvlJc w:val="left"/>
      <w:pPr>
        <w:ind w:left="0" w:firstLine="0"/>
      </w:pPr>
    </w:lvl>
    <w:lvl w:ilvl="2" w:tplc="0DC24C80">
      <w:start w:val="1"/>
      <w:numFmt w:val="none"/>
      <w:suff w:val="nothing"/>
      <w:lvlText w:val=""/>
      <w:lvlJc w:val="left"/>
      <w:pPr>
        <w:ind w:left="0" w:firstLine="0"/>
      </w:pPr>
    </w:lvl>
    <w:lvl w:ilvl="3" w:tplc="415E34E0">
      <w:start w:val="1"/>
      <w:numFmt w:val="none"/>
      <w:suff w:val="nothing"/>
      <w:lvlText w:val=""/>
      <w:lvlJc w:val="left"/>
      <w:pPr>
        <w:ind w:left="0" w:firstLine="0"/>
      </w:pPr>
    </w:lvl>
    <w:lvl w:ilvl="4" w:tplc="DE2277E8">
      <w:start w:val="1"/>
      <w:numFmt w:val="none"/>
      <w:suff w:val="nothing"/>
      <w:lvlText w:val=""/>
      <w:lvlJc w:val="left"/>
      <w:pPr>
        <w:ind w:left="0" w:firstLine="0"/>
      </w:pPr>
    </w:lvl>
    <w:lvl w:ilvl="5" w:tplc="994466C4">
      <w:start w:val="1"/>
      <w:numFmt w:val="none"/>
      <w:suff w:val="nothing"/>
      <w:lvlText w:val=""/>
      <w:lvlJc w:val="left"/>
      <w:pPr>
        <w:ind w:left="0" w:firstLine="0"/>
      </w:pPr>
    </w:lvl>
    <w:lvl w:ilvl="6" w:tplc="E5023304">
      <w:start w:val="1"/>
      <w:numFmt w:val="none"/>
      <w:suff w:val="nothing"/>
      <w:lvlText w:val=""/>
      <w:lvlJc w:val="left"/>
      <w:pPr>
        <w:ind w:left="0" w:firstLine="0"/>
      </w:pPr>
    </w:lvl>
    <w:lvl w:ilvl="7" w:tplc="73CA728A">
      <w:start w:val="1"/>
      <w:numFmt w:val="none"/>
      <w:suff w:val="nothing"/>
      <w:lvlText w:val=""/>
      <w:lvlJc w:val="left"/>
      <w:pPr>
        <w:ind w:left="0" w:firstLine="0"/>
      </w:pPr>
    </w:lvl>
    <w:lvl w:ilvl="8" w:tplc="9000DF2E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2A8"/>
    <w:rsid w:val="004639EB"/>
    <w:rsid w:val="009822A8"/>
    <w:rsid w:val="00F8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31392F-86B3-4AFA-A923-D5789C81A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Cs w:val="22"/>
        <w:lang w:val="en-US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erif" w:eastAsia="NSimSun" w:hAnsi="Liberation Serif"/>
      <w:sz w:val="24"/>
      <w:szCs w:val="24"/>
      <w:lang w:val="ru-RU" w:eastAsia="zh-CN" w:bidi="hi-IN"/>
    </w:rPr>
  </w:style>
  <w:style w:type="paragraph" w:styleId="1">
    <w:name w:val="heading 1"/>
    <w:basedOn w:val="a"/>
    <w:next w:val="a"/>
    <w:uiPriority w:val="9"/>
    <w:qFormat/>
    <w:pPr>
      <w:keepNext/>
      <w:keepLines/>
      <w:shd w:val="clear" w:color="auto" w:fill="FFFFFF"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hd w:val="clear" w:color="auto" w:fill="FFFFFF"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Pr>
      <w:color w:val="0000FF" w:themeColor="hyperlink"/>
      <w:u w:val="single"/>
    </w:rPr>
  </w:style>
  <w:style w:type="character" w:styleId="a4">
    <w:name w:val="footnote reference"/>
    <w:basedOn w:val="a0"/>
    <w:uiPriority w:val="99"/>
    <w:unhideWhenUsed/>
    <w:rPr>
      <w:vertAlign w:val="superscript"/>
    </w:rPr>
  </w:style>
  <w:style w:type="character" w:customStyle="1" w:styleId="-">
    <w:name w:val="Интернет-ссылка"/>
    <w:uiPriority w:val="99"/>
    <w:unhideWhenUsed/>
    <w:rPr>
      <w:color w:val="0000FF" w:themeColor="hyperlink"/>
      <w:u w:val="single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6">
    <w:name w:val="Символ нумерации"/>
    <w:qFormat/>
  </w:style>
  <w:style w:type="character" w:customStyle="1" w:styleId="ListLabel1">
    <w:name w:val="ListLabel 1"/>
    <w:qFormat/>
    <w:rPr>
      <w:rFonts w:ascii="Times New Roman" w:eastAsia="Symbol" w:hAnsi="Times New Roman" w:cs="Symbol"/>
      <w:color w:val="000000"/>
      <w:sz w:val="24"/>
    </w:rPr>
  </w:style>
  <w:style w:type="character" w:customStyle="1" w:styleId="ListLabel2">
    <w:name w:val="ListLabel 2"/>
    <w:qFormat/>
    <w:rPr>
      <w:rFonts w:eastAsia="Symbol" w:cs="Symbol"/>
      <w:color w:val="000000"/>
      <w:sz w:val="24"/>
    </w:rPr>
  </w:style>
  <w:style w:type="character" w:customStyle="1" w:styleId="ListLabel3">
    <w:name w:val="ListLabel 3"/>
    <w:qFormat/>
    <w:rPr>
      <w:rFonts w:eastAsia="Symbol" w:cs="Symbol"/>
      <w:color w:val="000000"/>
      <w:sz w:val="24"/>
    </w:rPr>
  </w:style>
  <w:style w:type="character" w:customStyle="1" w:styleId="ListLabel4">
    <w:name w:val="ListLabel 4"/>
    <w:qFormat/>
    <w:rPr>
      <w:rFonts w:eastAsia="Symbol" w:cs="Symbol"/>
      <w:color w:val="000000"/>
      <w:sz w:val="24"/>
    </w:rPr>
  </w:style>
  <w:style w:type="character" w:customStyle="1" w:styleId="ListLabel5">
    <w:name w:val="ListLabel 5"/>
    <w:qFormat/>
    <w:rPr>
      <w:rFonts w:eastAsia="Symbol" w:cs="Symbol"/>
      <w:color w:val="000000"/>
      <w:sz w:val="24"/>
    </w:rPr>
  </w:style>
  <w:style w:type="character" w:customStyle="1" w:styleId="ListLabel6">
    <w:name w:val="ListLabel 6"/>
    <w:qFormat/>
    <w:rPr>
      <w:rFonts w:eastAsia="Symbol" w:cs="Symbol"/>
      <w:color w:val="000000"/>
      <w:sz w:val="24"/>
    </w:rPr>
  </w:style>
  <w:style w:type="character" w:customStyle="1" w:styleId="ListLabel7">
    <w:name w:val="ListLabel 7"/>
    <w:qFormat/>
    <w:rPr>
      <w:rFonts w:eastAsia="Symbol" w:cs="Symbol"/>
      <w:color w:val="000000"/>
      <w:sz w:val="24"/>
    </w:rPr>
  </w:style>
  <w:style w:type="character" w:customStyle="1" w:styleId="ListLabel8">
    <w:name w:val="ListLabel 8"/>
    <w:qFormat/>
    <w:rPr>
      <w:rFonts w:eastAsia="Symbol" w:cs="Symbol"/>
      <w:color w:val="000000"/>
      <w:sz w:val="24"/>
    </w:rPr>
  </w:style>
  <w:style w:type="character" w:customStyle="1" w:styleId="ListLabel9">
    <w:name w:val="ListLabel 9"/>
    <w:qFormat/>
    <w:rPr>
      <w:rFonts w:eastAsia="Symbol" w:cs="Symbol"/>
      <w:color w:val="000000"/>
      <w:sz w:val="24"/>
    </w:rPr>
  </w:style>
  <w:style w:type="character" w:customStyle="1" w:styleId="ListLabel10">
    <w:name w:val="ListLabel 10"/>
    <w:qFormat/>
    <w:rPr>
      <w:rFonts w:ascii="Times New Roman" w:eastAsia="Symbol" w:hAnsi="Times New Roman" w:cs="Symbol"/>
      <w:color w:val="000000"/>
      <w:sz w:val="24"/>
    </w:rPr>
  </w:style>
  <w:style w:type="character" w:customStyle="1" w:styleId="ListLabel11">
    <w:name w:val="ListLabel 11"/>
    <w:qFormat/>
    <w:rPr>
      <w:rFonts w:eastAsia="Symbol" w:cs="Symbol"/>
      <w:color w:val="000000"/>
      <w:sz w:val="24"/>
    </w:rPr>
  </w:style>
  <w:style w:type="character" w:customStyle="1" w:styleId="ListLabel12">
    <w:name w:val="ListLabel 12"/>
    <w:qFormat/>
    <w:rPr>
      <w:rFonts w:eastAsia="Symbol" w:cs="Symbol"/>
      <w:color w:val="000000"/>
      <w:sz w:val="24"/>
    </w:rPr>
  </w:style>
  <w:style w:type="character" w:customStyle="1" w:styleId="ListLabel13">
    <w:name w:val="ListLabel 13"/>
    <w:qFormat/>
    <w:rPr>
      <w:rFonts w:eastAsia="Symbol" w:cs="Symbol"/>
      <w:color w:val="000000"/>
      <w:sz w:val="24"/>
    </w:rPr>
  </w:style>
  <w:style w:type="character" w:customStyle="1" w:styleId="ListLabel14">
    <w:name w:val="ListLabel 14"/>
    <w:qFormat/>
    <w:rPr>
      <w:rFonts w:eastAsia="Symbol" w:cs="Symbol"/>
      <w:color w:val="000000"/>
      <w:sz w:val="24"/>
    </w:rPr>
  </w:style>
  <w:style w:type="character" w:customStyle="1" w:styleId="ListLabel15">
    <w:name w:val="ListLabel 15"/>
    <w:qFormat/>
    <w:rPr>
      <w:rFonts w:eastAsia="Symbol" w:cs="Symbol"/>
      <w:color w:val="000000"/>
      <w:sz w:val="24"/>
    </w:rPr>
  </w:style>
  <w:style w:type="character" w:customStyle="1" w:styleId="ListLabel16">
    <w:name w:val="ListLabel 16"/>
    <w:qFormat/>
    <w:rPr>
      <w:rFonts w:eastAsia="Symbol" w:cs="Symbol"/>
      <w:color w:val="000000"/>
      <w:sz w:val="24"/>
    </w:rPr>
  </w:style>
  <w:style w:type="character" w:customStyle="1" w:styleId="ListLabel17">
    <w:name w:val="ListLabel 17"/>
    <w:qFormat/>
    <w:rPr>
      <w:rFonts w:eastAsia="Symbol" w:cs="Symbol"/>
      <w:color w:val="000000"/>
      <w:sz w:val="24"/>
    </w:rPr>
  </w:style>
  <w:style w:type="character" w:customStyle="1" w:styleId="ListLabel18">
    <w:name w:val="ListLabel 18"/>
    <w:qFormat/>
    <w:rPr>
      <w:rFonts w:eastAsia="Symbol" w:cs="Symbol"/>
      <w:color w:val="000000"/>
      <w:sz w:val="24"/>
    </w:rPr>
  </w:style>
  <w:style w:type="character" w:customStyle="1" w:styleId="ListLabel19">
    <w:name w:val="ListLabel 19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ListLabel20">
    <w:name w:val="ListLabel 20"/>
    <w:qFormat/>
    <w:rPr>
      <w:rFonts w:eastAsia="Times New Roman" w:cs="Times New Roman"/>
      <w:color w:val="000000"/>
      <w:sz w:val="24"/>
    </w:rPr>
  </w:style>
  <w:style w:type="character" w:customStyle="1" w:styleId="ListLabel21">
    <w:name w:val="ListLabel 21"/>
    <w:qFormat/>
    <w:rPr>
      <w:rFonts w:eastAsia="Symbol" w:cs="Symbol"/>
      <w:color w:val="000000"/>
      <w:sz w:val="24"/>
    </w:rPr>
  </w:style>
  <w:style w:type="character" w:customStyle="1" w:styleId="ListLabel22">
    <w:name w:val="ListLabel 22"/>
    <w:qFormat/>
    <w:rPr>
      <w:rFonts w:eastAsia="Symbol" w:cs="Symbol"/>
      <w:color w:val="000000"/>
      <w:sz w:val="24"/>
    </w:rPr>
  </w:style>
  <w:style w:type="character" w:customStyle="1" w:styleId="ListLabel23">
    <w:name w:val="ListLabel 23"/>
    <w:qFormat/>
    <w:rPr>
      <w:rFonts w:eastAsia="Symbol" w:cs="Symbol"/>
      <w:color w:val="000000"/>
      <w:sz w:val="24"/>
    </w:rPr>
  </w:style>
  <w:style w:type="character" w:customStyle="1" w:styleId="ListLabel24">
    <w:name w:val="ListLabel 24"/>
    <w:qFormat/>
    <w:rPr>
      <w:rFonts w:eastAsia="Symbol" w:cs="Symbol"/>
      <w:color w:val="000000"/>
      <w:sz w:val="24"/>
    </w:rPr>
  </w:style>
  <w:style w:type="character" w:customStyle="1" w:styleId="ListLabel25">
    <w:name w:val="ListLabel 25"/>
    <w:qFormat/>
    <w:rPr>
      <w:rFonts w:eastAsia="Symbol" w:cs="Symbol"/>
      <w:color w:val="000000"/>
      <w:sz w:val="24"/>
    </w:rPr>
  </w:style>
  <w:style w:type="character" w:customStyle="1" w:styleId="ListLabel26">
    <w:name w:val="ListLabel 26"/>
    <w:qFormat/>
    <w:rPr>
      <w:rFonts w:eastAsia="Symbol" w:cs="Symbol"/>
      <w:color w:val="000000"/>
      <w:sz w:val="24"/>
    </w:rPr>
  </w:style>
  <w:style w:type="character" w:customStyle="1" w:styleId="ListLabel27">
    <w:name w:val="ListLabel 27"/>
    <w:qFormat/>
    <w:rPr>
      <w:rFonts w:eastAsia="Symbol" w:cs="Symbol"/>
      <w:color w:val="000000"/>
      <w:sz w:val="24"/>
    </w:rPr>
  </w:style>
  <w:style w:type="character" w:customStyle="1" w:styleId="ListLabel28">
    <w:name w:val="ListLabel 28"/>
    <w:qFormat/>
    <w:rPr>
      <w:rFonts w:eastAsia="Symbol" w:cs="Symbol"/>
      <w:color w:val="000000"/>
      <w:sz w:val="24"/>
    </w:rPr>
  </w:style>
  <w:style w:type="character" w:customStyle="1" w:styleId="ListLabel29">
    <w:name w:val="ListLabel 29"/>
    <w:qFormat/>
    <w:rPr>
      <w:rFonts w:eastAsia="Symbol" w:cs="Symbol"/>
      <w:color w:val="000000"/>
      <w:sz w:val="24"/>
    </w:rPr>
  </w:style>
  <w:style w:type="character" w:customStyle="1" w:styleId="ListLabel30">
    <w:name w:val="ListLabel 30"/>
    <w:qFormat/>
    <w:rPr>
      <w:rFonts w:eastAsia="Times New Roman" w:cs="Times New Roman"/>
      <w:color w:val="000000"/>
      <w:sz w:val="24"/>
    </w:rPr>
  </w:style>
  <w:style w:type="paragraph" w:customStyle="1" w:styleId="a7">
    <w:name w:val="Заголовок"/>
    <w:basedOn w:val="a"/>
    <w:next w:val="a8"/>
    <w:qFormat/>
    <w:pPr>
      <w:keepNext/>
      <w:shd w:val="clear" w:color="auto" w:fill="FFFFFF"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8">
    <w:name w:val="Body Text"/>
    <w:basedOn w:val="a"/>
    <w:pPr>
      <w:shd w:val="clear" w:color="auto" w:fill="FFFFFF"/>
      <w:spacing w:after="140" w:line="276" w:lineRule="auto"/>
    </w:pPr>
  </w:style>
  <w:style w:type="paragraph" w:styleId="a9">
    <w:name w:val="List"/>
    <w:basedOn w:val="a8"/>
  </w:style>
  <w:style w:type="paragraph" w:styleId="aa">
    <w:name w:val="caption"/>
    <w:basedOn w:val="a"/>
    <w:qFormat/>
    <w:pPr>
      <w:shd w:val="clear" w:color="auto" w:fill="FFFFFF"/>
      <w:spacing w:before="120" w:after="120"/>
    </w:pPr>
    <w:rPr>
      <w:i/>
      <w:iCs/>
    </w:rPr>
  </w:style>
  <w:style w:type="paragraph" w:styleId="ab">
    <w:name w:val="index heading"/>
    <w:basedOn w:val="a"/>
    <w:qFormat/>
    <w:pPr>
      <w:shd w:val="clear" w:color="auto" w:fill="FFFFFF"/>
    </w:pPr>
  </w:style>
  <w:style w:type="paragraph" w:styleId="50">
    <w:name w:val="toc 5"/>
    <w:basedOn w:val="a"/>
    <w:next w:val="a"/>
    <w:uiPriority w:val="39"/>
    <w:unhideWhenUsed/>
    <w:pPr>
      <w:shd w:val="clear" w:color="auto" w:fill="FFFFFF"/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hd w:val="clear" w:color="auto" w:fill="FFFFFF"/>
      <w:spacing w:after="57"/>
      <w:ind w:left="1417"/>
    </w:pPr>
  </w:style>
  <w:style w:type="paragraph" w:styleId="ac">
    <w:name w:val="List Paragraph"/>
    <w:basedOn w:val="a"/>
    <w:uiPriority w:val="34"/>
    <w:qFormat/>
    <w:pPr>
      <w:shd w:val="clear" w:color="auto" w:fill="FFFFFF"/>
      <w:ind w:left="720"/>
      <w:contextualSpacing/>
    </w:pPr>
  </w:style>
  <w:style w:type="paragraph" w:styleId="ad">
    <w:name w:val="No Spacing"/>
    <w:uiPriority w:val="1"/>
    <w:qFormat/>
    <w:rPr>
      <w:sz w:val="24"/>
    </w:rPr>
  </w:style>
  <w:style w:type="paragraph" w:styleId="ae">
    <w:name w:val="Title"/>
    <w:basedOn w:val="a"/>
    <w:next w:val="a"/>
    <w:uiPriority w:val="10"/>
    <w:qFormat/>
    <w:pPr>
      <w:shd w:val="clear" w:color="auto" w:fill="FFFFFF"/>
      <w:spacing w:before="300" w:after="200"/>
      <w:contextualSpacing/>
    </w:pPr>
    <w:rPr>
      <w:sz w:val="48"/>
      <w:szCs w:val="48"/>
    </w:rPr>
  </w:style>
  <w:style w:type="paragraph" w:styleId="af">
    <w:name w:val="Subtitle"/>
    <w:basedOn w:val="a"/>
    <w:next w:val="a"/>
    <w:uiPriority w:val="11"/>
    <w:qFormat/>
    <w:pPr>
      <w:shd w:val="clear" w:color="auto" w:fill="FFFFFF"/>
      <w:spacing w:before="200" w:after="200"/>
    </w:pPr>
  </w:style>
  <w:style w:type="paragraph" w:styleId="20">
    <w:name w:val="Quote"/>
    <w:basedOn w:val="a"/>
    <w:next w:val="a"/>
    <w:uiPriority w:val="29"/>
    <w:qFormat/>
    <w:pPr>
      <w:shd w:val="clear" w:color="auto" w:fill="FFFFFF"/>
      <w:ind w:left="720" w:right="720"/>
    </w:pPr>
    <w:rPr>
      <w:i/>
    </w:rPr>
  </w:style>
  <w:style w:type="paragraph" w:styleId="af0">
    <w:name w:val="Intense Quote"/>
    <w:basedOn w:val="a"/>
    <w:next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1">
    <w:name w:val="header"/>
    <w:basedOn w:val="a"/>
    <w:uiPriority w:val="99"/>
    <w:unhideWhenUsed/>
    <w:pPr>
      <w:shd w:val="clear" w:color="auto" w:fill="FFFFFF"/>
      <w:tabs>
        <w:tab w:val="center" w:pos="7143"/>
        <w:tab w:val="right" w:pos="14287"/>
      </w:tabs>
    </w:pPr>
  </w:style>
  <w:style w:type="paragraph" w:styleId="af2">
    <w:name w:val="footer"/>
    <w:basedOn w:val="a"/>
    <w:uiPriority w:val="99"/>
    <w:unhideWhenUsed/>
    <w:pPr>
      <w:shd w:val="clear" w:color="auto" w:fill="FFFFFF"/>
      <w:tabs>
        <w:tab w:val="center" w:pos="7143"/>
        <w:tab w:val="right" w:pos="14287"/>
      </w:tabs>
    </w:pPr>
  </w:style>
  <w:style w:type="paragraph" w:styleId="af3">
    <w:name w:val="footnote text"/>
    <w:basedOn w:val="a"/>
    <w:uiPriority w:val="99"/>
    <w:semiHidden/>
    <w:unhideWhenUsed/>
    <w:pPr>
      <w:shd w:val="clear" w:color="auto" w:fill="FFFFFF"/>
      <w:spacing w:after="40"/>
    </w:pPr>
    <w:rPr>
      <w:sz w:val="18"/>
    </w:rPr>
  </w:style>
  <w:style w:type="paragraph" w:styleId="10">
    <w:name w:val="toc 1"/>
    <w:basedOn w:val="a"/>
    <w:next w:val="a"/>
    <w:uiPriority w:val="39"/>
    <w:unhideWhenUsed/>
    <w:pPr>
      <w:shd w:val="clear" w:color="auto" w:fill="FFFFFF"/>
      <w:spacing w:after="57"/>
    </w:pPr>
  </w:style>
  <w:style w:type="paragraph" w:styleId="21">
    <w:name w:val="toc 2"/>
    <w:basedOn w:val="a"/>
    <w:next w:val="a"/>
    <w:uiPriority w:val="39"/>
    <w:unhideWhenUsed/>
    <w:pPr>
      <w:shd w:val="clear" w:color="auto" w:fill="FFFFFF"/>
      <w:spacing w:after="57"/>
      <w:ind w:left="283"/>
    </w:pPr>
  </w:style>
  <w:style w:type="paragraph" w:styleId="30">
    <w:name w:val="toc 3"/>
    <w:basedOn w:val="a"/>
    <w:next w:val="a"/>
    <w:uiPriority w:val="39"/>
    <w:unhideWhenUsed/>
    <w:pPr>
      <w:shd w:val="clear" w:color="auto" w:fill="FFFFFF"/>
      <w:spacing w:after="57"/>
      <w:ind w:left="567"/>
    </w:pPr>
  </w:style>
  <w:style w:type="paragraph" w:styleId="40">
    <w:name w:val="toc 4"/>
    <w:basedOn w:val="a"/>
    <w:next w:val="a"/>
    <w:uiPriority w:val="39"/>
    <w:unhideWhenUsed/>
    <w:pPr>
      <w:shd w:val="clear" w:color="auto" w:fill="FFFFFF"/>
      <w:spacing w:after="57"/>
      <w:ind w:left="850"/>
    </w:pPr>
  </w:style>
  <w:style w:type="paragraph" w:styleId="70">
    <w:name w:val="toc 7"/>
    <w:basedOn w:val="a"/>
    <w:next w:val="a"/>
    <w:uiPriority w:val="39"/>
    <w:unhideWhenUsed/>
    <w:pPr>
      <w:shd w:val="clear" w:color="auto" w:fill="FFFFFF"/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hd w:val="clear" w:color="auto" w:fill="FFFFFF"/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hd w:val="clear" w:color="auto" w:fill="FFFFFF"/>
      <w:spacing w:after="57"/>
      <w:ind w:left="2268"/>
    </w:pPr>
  </w:style>
  <w:style w:type="paragraph" w:styleId="af4">
    <w:name w:val="TOC Heading"/>
    <w:uiPriority w:val="39"/>
    <w:unhideWhenUsed/>
    <w:qFormat/>
    <w:rPr>
      <w:sz w:val="24"/>
    </w:rPr>
  </w:style>
  <w:style w:type="table" w:styleId="af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  <w:lang w:val="ru-RU" w:eastAsia="ru-RU" w:bidi="ar-SA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34" Type="http://schemas.openxmlformats.org/officeDocument/2006/relationships/image" Target="media/image14.jpeg"/><Relationship Id="rId42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38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.jpg"/><Relationship Id="rId41" Type="http://schemas.openxmlformats.org/officeDocument/2006/relationships/image" Target="media/image1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5.jpg"/><Relationship Id="rId40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g"/><Relationship Id="rId30" Type="http://schemas.openxmlformats.org/officeDocument/2006/relationships/image" Target="media/image12.jpeg"/><Relationship Id="rId35" Type="http://schemas.openxmlformats.org/officeDocument/2006/relationships/image" Target="media/image14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>
          <a:schemeClr val="accent1"/>
        </a:solidFill>
        <a:solidFill>
          <a:schemeClr val="accent1"/>
        </a:soli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accent1"/>
        </a:solidFill>
        <a:solidFill/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5204</Words>
  <Characters>29669</Characters>
  <Application>Microsoft Office Word</Application>
  <DocSecurity>0</DocSecurity>
  <Lines>247</Lines>
  <Paragraphs>69</Paragraphs>
  <ScaleCrop>false</ScaleCrop>
  <Company/>
  <LinksUpToDate>false</LinksUpToDate>
  <CharactersWithSpaces>34804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РАБОТА</cp:lastModifiedBy>
  <cp:revision>6</cp:revision>
  <dcterms:created xsi:type="dcterms:W3CDTF">2019-09-28T07:14:00Z</dcterms:created>
  <dcterms:modified xsi:type="dcterms:W3CDTF">2019-09-28T07:14:00Z</dcterms:modified>
  <dc:language>ru-RU</dc:language>
</cp:coreProperties>
</file>