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7" w:rsidRDefault="00D918B7" w:rsidP="00D918B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D918B7">
        <w:rPr>
          <w:b/>
          <w:i/>
          <w:color w:val="474747"/>
        </w:rPr>
        <w:drawing>
          <wp:inline distT="0" distB="0" distL="0" distR="0">
            <wp:extent cx="2617824" cy="1935126"/>
            <wp:effectExtent l="19050" t="0" r="0" b="0"/>
            <wp:docPr id="11" name="Рисунок 1" descr="http://www.chaltlib.ru/images/ubilei2012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ltlib.ru/images/ubilei2012/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24" cy="193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B7" w:rsidRDefault="00D918B7" w:rsidP="00D918B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18B7" w:rsidRDefault="00D918B7" w:rsidP="00D918B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3564" w:rsidRPr="00D918B7" w:rsidRDefault="001B6063" w:rsidP="00D918B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«…Мужи великие России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Врага в сражении сокрушили.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За Русь, отважно погибая,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Родную землю защищая.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Пример единства показали,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Бесстрашья, доблести, отваги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 мощью духа сокрушили,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Не посрамив России стяги.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Гордимся предками </w:t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безмерно,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 праздник с гордостью встречаем,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Пред этой памятью нетленной</w:t>
      </w:r>
      <w:r w:rsidR="00D918B7"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</w:r>
      <w:r w:rsidRPr="00D918B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 поклоне головы склоняем…».</w:t>
      </w:r>
    </w:p>
    <w:p w:rsidR="00D918B7" w:rsidRDefault="00D918B7" w:rsidP="00D918B7">
      <w:pPr>
        <w:pStyle w:val="aa"/>
        <w:shd w:val="clear" w:color="auto" w:fill="FFFFFF"/>
        <w:spacing w:line="348" w:lineRule="atLeast"/>
        <w:jc w:val="center"/>
        <w:textAlignment w:val="baseline"/>
        <w:rPr>
          <w:b/>
          <w:i/>
          <w:color w:val="474747"/>
          <w:sz w:val="22"/>
          <w:szCs w:val="22"/>
        </w:rPr>
      </w:pPr>
    </w:p>
    <w:p w:rsidR="00117BC0" w:rsidRDefault="00117BC0" w:rsidP="00117BC0">
      <w:pPr>
        <w:pStyle w:val="aa"/>
        <w:shd w:val="clear" w:color="auto" w:fill="FFFFFF"/>
        <w:spacing w:before="0" w:after="0" w:line="348" w:lineRule="atLeast"/>
        <w:jc w:val="right"/>
        <w:textAlignment w:val="baseline"/>
        <w:rPr>
          <w:rStyle w:val="ac"/>
          <w:rFonts w:eastAsiaTheme="majorEastAsia"/>
          <w:color w:val="474747"/>
          <w:bdr w:val="none" w:sz="0" w:space="0" w:color="auto" w:frame="1"/>
        </w:rPr>
      </w:pPr>
    </w:p>
    <w:p w:rsidR="00117BC0" w:rsidRDefault="00117BC0" w:rsidP="00117BC0">
      <w:pPr>
        <w:pStyle w:val="aa"/>
        <w:shd w:val="clear" w:color="auto" w:fill="FFFFFF"/>
        <w:spacing w:before="0" w:after="0" w:line="348" w:lineRule="atLeast"/>
        <w:jc w:val="right"/>
        <w:textAlignment w:val="baseline"/>
        <w:rPr>
          <w:rStyle w:val="ac"/>
          <w:rFonts w:eastAsiaTheme="majorEastAsia"/>
          <w:color w:val="474747"/>
          <w:bdr w:val="none" w:sz="0" w:space="0" w:color="auto" w:frame="1"/>
        </w:rPr>
      </w:pPr>
    </w:p>
    <w:p w:rsidR="00117BC0" w:rsidRPr="00117BC0" w:rsidRDefault="00117BC0" w:rsidP="00117BC0">
      <w:pPr>
        <w:pStyle w:val="aa"/>
        <w:shd w:val="clear" w:color="auto" w:fill="FFFFFF"/>
        <w:spacing w:before="0" w:after="0" w:line="348" w:lineRule="atLeast"/>
        <w:jc w:val="right"/>
        <w:textAlignment w:val="baseline"/>
        <w:rPr>
          <w:color w:val="474747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BC0" w:rsidRDefault="00117BC0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BC0" w:rsidRDefault="00117BC0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е-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0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E706A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7E3" w:rsidRPr="00FD296C" w:rsidRDefault="00D316A5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D296C">
        <w:rPr>
          <w:rFonts w:ascii="Times New Roman" w:hAnsi="Times New Roman" w:cs="Times New Roman"/>
          <w:b/>
          <w:i/>
          <w:color w:val="FF0000"/>
          <w:sz w:val="40"/>
          <w:szCs w:val="40"/>
        </w:rPr>
        <w:t>Заступник русской земли</w:t>
      </w: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57E3" w:rsidRPr="00157C3C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4896" w:rsidRDefault="00A24896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D316A5" w:rsidP="00D316A5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drawing>
          <wp:inline distT="0" distB="0" distL="0" distR="0">
            <wp:extent cx="2564662" cy="2498651"/>
            <wp:effectExtent l="19050" t="0" r="7088" b="0"/>
            <wp:docPr id="2" name="Рисунок 2" descr="C:\Documents and Settings\Администратор\Рабочий стол\А.НЕвский\Aleksandr-Nevskiy-stik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А.НЕвский\Aleksandr-Nevskiy-stikh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79" cy="249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D316A5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9</w:t>
      </w:r>
    </w:p>
    <w:p w:rsidR="00062BDA" w:rsidRPr="00D12DD0" w:rsidRDefault="00944C97" w:rsidP="00D12DD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D918B7" w:rsidRPr="00D918B7" w:rsidRDefault="00D918B7" w:rsidP="00DE1A6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474747"/>
          <w:sz w:val="22"/>
          <w:szCs w:val="22"/>
        </w:rPr>
      </w:pPr>
      <w:r w:rsidRPr="00D918B7">
        <w:rPr>
          <w:b/>
          <w:i/>
          <w:color w:val="474747"/>
          <w:sz w:val="22"/>
          <w:szCs w:val="22"/>
        </w:rPr>
        <w:lastRenderedPageBreak/>
        <w:t>Века прошли, а люди чтут и помнят</w:t>
      </w:r>
      <w:r w:rsidRPr="00D918B7">
        <w:rPr>
          <w:b/>
          <w:i/>
          <w:color w:val="474747"/>
          <w:sz w:val="22"/>
          <w:szCs w:val="22"/>
        </w:rPr>
        <w:br/>
        <w:t>Его, героя праведной Руси.</w:t>
      </w:r>
      <w:r w:rsidRPr="00D918B7">
        <w:rPr>
          <w:b/>
          <w:i/>
          <w:color w:val="474747"/>
          <w:sz w:val="22"/>
          <w:szCs w:val="22"/>
        </w:rPr>
        <w:br/>
        <w:t>К нему взывают и с надеждой просят,</w:t>
      </w:r>
      <w:r w:rsidRPr="00D918B7">
        <w:rPr>
          <w:b/>
          <w:i/>
          <w:color w:val="474747"/>
          <w:sz w:val="22"/>
          <w:szCs w:val="22"/>
        </w:rPr>
        <w:br/>
        <w:t>Чтоб дух побед он в схватках приносил.</w:t>
      </w:r>
      <w:r w:rsidRPr="00D918B7">
        <w:rPr>
          <w:b/>
          <w:i/>
          <w:color w:val="474747"/>
          <w:sz w:val="22"/>
          <w:szCs w:val="22"/>
        </w:rPr>
        <w:br/>
        <w:t>Служил Отчизне не за страх он, а за с</w:t>
      </w:r>
      <w:r w:rsidRPr="00D918B7">
        <w:rPr>
          <w:b/>
          <w:i/>
          <w:color w:val="474747"/>
          <w:sz w:val="22"/>
          <w:szCs w:val="22"/>
        </w:rPr>
        <w:t>о</w:t>
      </w:r>
      <w:r w:rsidRPr="00D918B7">
        <w:rPr>
          <w:b/>
          <w:i/>
          <w:color w:val="474747"/>
          <w:sz w:val="22"/>
          <w:szCs w:val="22"/>
        </w:rPr>
        <w:t>весть.</w:t>
      </w:r>
      <w:r w:rsidRPr="00D918B7">
        <w:rPr>
          <w:b/>
          <w:i/>
          <w:color w:val="474747"/>
          <w:sz w:val="22"/>
          <w:szCs w:val="22"/>
        </w:rPr>
        <w:br/>
        <w:t>С врагом отважно, смело в бой вступал.</w:t>
      </w:r>
      <w:r w:rsidRPr="00D918B7">
        <w:rPr>
          <w:b/>
          <w:i/>
          <w:color w:val="474747"/>
          <w:sz w:val="22"/>
          <w:szCs w:val="22"/>
        </w:rPr>
        <w:br/>
        <w:t>Порой не численностью, а уменьем</w:t>
      </w:r>
      <w:r w:rsidRPr="00D918B7">
        <w:rPr>
          <w:b/>
          <w:i/>
          <w:color w:val="474747"/>
          <w:sz w:val="22"/>
          <w:szCs w:val="22"/>
        </w:rPr>
        <w:br/>
        <w:t>Своих врагов он в битвах побеждал.</w:t>
      </w:r>
      <w:r w:rsidRPr="00D918B7">
        <w:rPr>
          <w:b/>
          <w:i/>
          <w:color w:val="474747"/>
          <w:sz w:val="22"/>
          <w:szCs w:val="22"/>
        </w:rPr>
        <w:br/>
        <w:t>«Не в силе Бог, а в правде.» — так считал он,</w:t>
      </w:r>
      <w:r w:rsidRPr="00D918B7">
        <w:rPr>
          <w:b/>
          <w:i/>
          <w:color w:val="474747"/>
          <w:sz w:val="22"/>
          <w:szCs w:val="22"/>
        </w:rPr>
        <w:br/>
        <w:t>Девиз его был для него щитом.</w:t>
      </w:r>
      <w:r w:rsidRPr="00D918B7">
        <w:rPr>
          <w:b/>
          <w:i/>
          <w:color w:val="474747"/>
          <w:sz w:val="22"/>
          <w:szCs w:val="22"/>
        </w:rPr>
        <w:br/>
        <w:t>А кто на Русь пошёл с мечом, забыв об этом,</w:t>
      </w:r>
      <w:r w:rsidRPr="00D918B7">
        <w:rPr>
          <w:b/>
          <w:i/>
          <w:color w:val="474747"/>
          <w:sz w:val="22"/>
          <w:szCs w:val="22"/>
        </w:rPr>
        <w:br/>
        <w:t>В смертельной схватке пожалел о том.</w:t>
      </w:r>
      <w:r w:rsidRPr="00D918B7">
        <w:rPr>
          <w:b/>
          <w:i/>
          <w:color w:val="474747"/>
          <w:sz w:val="22"/>
          <w:szCs w:val="22"/>
        </w:rPr>
        <w:br/>
        <w:t>Его любовью стала Русь сильнее,</w:t>
      </w:r>
      <w:r w:rsidRPr="00D918B7">
        <w:rPr>
          <w:b/>
          <w:i/>
          <w:color w:val="474747"/>
          <w:sz w:val="22"/>
          <w:szCs w:val="22"/>
        </w:rPr>
        <w:br/>
        <w:t>Его народ за храбрость почитал.</w:t>
      </w:r>
      <w:r w:rsidRPr="00D918B7">
        <w:rPr>
          <w:b/>
          <w:i/>
          <w:color w:val="474747"/>
          <w:sz w:val="22"/>
          <w:szCs w:val="22"/>
        </w:rPr>
        <w:br/>
        <w:t>Сплотилась, стала Русь мудрее.</w:t>
      </w:r>
      <w:r w:rsidRPr="00D918B7">
        <w:rPr>
          <w:b/>
          <w:i/>
          <w:color w:val="474747"/>
          <w:sz w:val="22"/>
          <w:szCs w:val="22"/>
        </w:rPr>
        <w:br/>
        <w:t>И Бог в великих схватках помогал.</w:t>
      </w:r>
      <w:r w:rsidRPr="00D918B7">
        <w:rPr>
          <w:b/>
          <w:i/>
          <w:color w:val="474747"/>
          <w:sz w:val="22"/>
          <w:szCs w:val="22"/>
        </w:rPr>
        <w:br/>
        <w:t>Его пример служения народу</w:t>
      </w:r>
      <w:r w:rsidRPr="00D918B7">
        <w:rPr>
          <w:b/>
          <w:i/>
          <w:color w:val="474747"/>
          <w:sz w:val="22"/>
          <w:szCs w:val="22"/>
        </w:rPr>
        <w:br/>
        <w:t>Пройдёт через века и возвеличит Русь.</w:t>
      </w:r>
      <w:r w:rsidRPr="00D918B7">
        <w:rPr>
          <w:b/>
          <w:i/>
          <w:color w:val="474747"/>
          <w:sz w:val="22"/>
          <w:szCs w:val="22"/>
        </w:rPr>
        <w:br/>
        <w:t>Сильней его молитвами от года к году</w:t>
      </w:r>
      <w:r w:rsidRPr="00D918B7">
        <w:rPr>
          <w:b/>
          <w:i/>
          <w:color w:val="474747"/>
          <w:sz w:val="22"/>
          <w:szCs w:val="22"/>
        </w:rPr>
        <w:br/>
        <w:t>Мы будем. В этом я клянусь!</w:t>
      </w:r>
    </w:p>
    <w:p w:rsidR="00D918B7" w:rsidRPr="00D918B7" w:rsidRDefault="00D918B7" w:rsidP="00D918B7">
      <w:pPr>
        <w:pStyle w:val="aa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b/>
          <w:i/>
          <w:iCs/>
          <w:color w:val="474747"/>
          <w:sz w:val="22"/>
          <w:szCs w:val="22"/>
          <w:bdr w:val="none" w:sz="0" w:space="0" w:color="auto" w:frame="1"/>
        </w:rPr>
      </w:pPr>
      <w:proofErr w:type="spellStart"/>
      <w:r w:rsidRPr="00D918B7">
        <w:rPr>
          <w:rStyle w:val="ac"/>
          <w:rFonts w:eastAsiaTheme="majorEastAsia"/>
          <w:b/>
          <w:color w:val="474747"/>
          <w:sz w:val="22"/>
          <w:szCs w:val="22"/>
          <w:bdr w:val="none" w:sz="0" w:space="0" w:color="auto" w:frame="1"/>
        </w:rPr>
        <w:t>Подцветова</w:t>
      </w:r>
      <w:proofErr w:type="spellEnd"/>
      <w:r w:rsidRPr="00D918B7">
        <w:rPr>
          <w:rStyle w:val="ac"/>
          <w:rFonts w:eastAsiaTheme="majorEastAsia"/>
          <w:b/>
          <w:color w:val="474747"/>
          <w:sz w:val="22"/>
          <w:szCs w:val="22"/>
          <w:bdr w:val="none" w:sz="0" w:space="0" w:color="auto" w:frame="1"/>
        </w:rPr>
        <w:t xml:space="preserve"> Тат</w:t>
      </w:r>
      <w:r w:rsidRPr="00D918B7">
        <w:rPr>
          <w:rStyle w:val="ac"/>
          <w:rFonts w:eastAsiaTheme="majorEastAsia"/>
          <w:b/>
          <w:color w:val="474747"/>
          <w:sz w:val="22"/>
          <w:szCs w:val="22"/>
          <w:bdr w:val="none" w:sz="0" w:space="0" w:color="auto" w:frame="1"/>
        </w:rPr>
        <w:t>ь</w:t>
      </w:r>
      <w:r w:rsidRPr="00D918B7">
        <w:rPr>
          <w:rStyle w:val="ac"/>
          <w:rFonts w:eastAsiaTheme="majorEastAsia"/>
          <w:b/>
          <w:color w:val="474747"/>
          <w:sz w:val="22"/>
          <w:szCs w:val="22"/>
          <w:bdr w:val="none" w:sz="0" w:space="0" w:color="auto" w:frame="1"/>
        </w:rPr>
        <w:t>яна</w:t>
      </w:r>
    </w:p>
    <w:p w:rsidR="00D918B7" w:rsidRDefault="00D918B7" w:rsidP="005B730B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12DD0" w:rsidRPr="00B011AD" w:rsidRDefault="00B011AD" w:rsidP="005B730B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11AD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23495</wp:posOffset>
            </wp:positionV>
            <wp:extent cx="1373505" cy="1828800"/>
            <wp:effectExtent l="19050" t="0" r="0" b="0"/>
            <wp:wrapTight wrapText="bothSides">
              <wp:wrapPolygon edited="0">
                <wp:start x="-300" y="0"/>
                <wp:lineTo x="-300" y="21375"/>
                <wp:lineTo x="21570" y="21375"/>
                <wp:lineTo x="21570" y="0"/>
                <wp:lineTo x="-300" y="0"/>
              </wp:wrapPolygon>
            </wp:wrapTight>
            <wp:docPr id="1" name="Рисунок 3" descr="C:\Documents and Settings\Администратор\Рабочий стол\А.НЕвский\b25102e1c1c89b66fae82230b0a5f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А.НЕвский\b25102e1c1c89b66fae82230b0a5f1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DD0" w:rsidRPr="00B011AD">
        <w:rPr>
          <w:color w:val="000000"/>
          <w:sz w:val="22"/>
          <w:szCs w:val="22"/>
          <w:shd w:val="clear" w:color="auto" w:fill="FFFFFF"/>
        </w:rPr>
        <w:t>Александр Ярославич Невский (1221 – 1263) – князь Новгородский, К</w:t>
      </w:r>
      <w:r w:rsidR="00D12DD0" w:rsidRPr="00B011AD">
        <w:rPr>
          <w:color w:val="000000"/>
          <w:sz w:val="22"/>
          <w:szCs w:val="22"/>
          <w:shd w:val="clear" w:color="auto" w:fill="FFFFFF"/>
        </w:rPr>
        <w:t>и</w:t>
      </w:r>
      <w:r w:rsidR="00D12DD0" w:rsidRPr="00B011AD">
        <w:rPr>
          <w:color w:val="000000"/>
          <w:sz w:val="22"/>
          <w:szCs w:val="22"/>
          <w:shd w:val="clear" w:color="auto" w:fill="FFFFFF"/>
        </w:rPr>
        <w:t>евский, Владими</w:t>
      </w:r>
      <w:r w:rsidR="00D12DD0" w:rsidRPr="00B011AD">
        <w:rPr>
          <w:color w:val="000000"/>
          <w:sz w:val="22"/>
          <w:szCs w:val="22"/>
          <w:shd w:val="clear" w:color="auto" w:fill="FFFFFF"/>
        </w:rPr>
        <w:t>р</w:t>
      </w:r>
      <w:r w:rsidR="00D12DD0" w:rsidRPr="00B011AD">
        <w:rPr>
          <w:color w:val="000000"/>
          <w:sz w:val="22"/>
          <w:szCs w:val="22"/>
          <w:shd w:val="clear" w:color="auto" w:fill="FFFFFF"/>
        </w:rPr>
        <w:t>ский, великий полководец и т</w:t>
      </w:r>
      <w:r w:rsidR="00D12DD0" w:rsidRPr="00B011AD">
        <w:rPr>
          <w:color w:val="000000"/>
          <w:sz w:val="22"/>
          <w:szCs w:val="22"/>
          <w:shd w:val="clear" w:color="auto" w:fill="FFFFFF"/>
        </w:rPr>
        <w:t>а</w:t>
      </w:r>
      <w:r w:rsidR="00D12DD0" w:rsidRPr="00B011AD">
        <w:rPr>
          <w:color w:val="000000"/>
          <w:sz w:val="22"/>
          <w:szCs w:val="22"/>
          <w:shd w:val="clear" w:color="auto" w:fill="FFFFFF"/>
        </w:rPr>
        <w:t>лантливый дипломат р</w:t>
      </w:r>
      <w:r w:rsidR="00D12DD0" w:rsidRPr="00B011AD">
        <w:rPr>
          <w:color w:val="000000"/>
          <w:sz w:val="22"/>
          <w:szCs w:val="22"/>
          <w:shd w:val="clear" w:color="auto" w:fill="FFFFFF"/>
        </w:rPr>
        <w:t>о</w:t>
      </w:r>
      <w:r w:rsidR="00D12DD0" w:rsidRPr="00B011AD">
        <w:rPr>
          <w:color w:val="000000"/>
          <w:sz w:val="22"/>
          <w:szCs w:val="22"/>
          <w:shd w:val="clear" w:color="auto" w:fill="FFFFFF"/>
        </w:rPr>
        <w:t xml:space="preserve">дился </w:t>
      </w:r>
      <w:r w:rsidR="00D12DD0" w:rsidRPr="00B011AD">
        <w:rPr>
          <w:color w:val="000000"/>
          <w:sz w:val="22"/>
          <w:szCs w:val="22"/>
        </w:rPr>
        <w:t>13 мая 1221 года в городе П</w:t>
      </w:r>
      <w:r w:rsidR="00D12DD0" w:rsidRPr="00B011AD">
        <w:rPr>
          <w:color w:val="000000"/>
          <w:sz w:val="22"/>
          <w:szCs w:val="22"/>
        </w:rPr>
        <w:t>е</w:t>
      </w:r>
      <w:r w:rsidR="00D12DD0" w:rsidRPr="00B011AD">
        <w:rPr>
          <w:color w:val="000000"/>
          <w:sz w:val="22"/>
          <w:szCs w:val="22"/>
        </w:rPr>
        <w:t xml:space="preserve">реславль-Залесский в семье  </w:t>
      </w:r>
      <w:proofErr w:type="spellStart"/>
      <w:r w:rsidR="00D12DD0" w:rsidRPr="00B011AD">
        <w:rPr>
          <w:color w:val="000000"/>
          <w:sz w:val="22"/>
          <w:szCs w:val="22"/>
        </w:rPr>
        <w:t>пер</w:t>
      </w:r>
      <w:r w:rsidR="00D12DD0" w:rsidRPr="00B011AD">
        <w:rPr>
          <w:color w:val="000000"/>
          <w:sz w:val="22"/>
          <w:szCs w:val="22"/>
        </w:rPr>
        <w:t>е</w:t>
      </w:r>
      <w:r w:rsidR="00D12DD0" w:rsidRPr="00B011AD">
        <w:rPr>
          <w:color w:val="000000"/>
          <w:sz w:val="22"/>
          <w:szCs w:val="22"/>
        </w:rPr>
        <w:t>яславского</w:t>
      </w:r>
      <w:proofErr w:type="spellEnd"/>
      <w:r w:rsidR="00D12DD0" w:rsidRPr="00B011AD">
        <w:rPr>
          <w:color w:val="000000"/>
          <w:sz w:val="22"/>
          <w:szCs w:val="22"/>
        </w:rPr>
        <w:t xml:space="preserve"> князя Ярослава Всев</w:t>
      </w:r>
      <w:r w:rsidR="00D12DD0" w:rsidRPr="00B011AD">
        <w:rPr>
          <w:color w:val="000000"/>
          <w:sz w:val="22"/>
          <w:szCs w:val="22"/>
        </w:rPr>
        <w:t>о</w:t>
      </w:r>
      <w:r w:rsidR="00D12DD0" w:rsidRPr="00B011AD">
        <w:rPr>
          <w:color w:val="000000"/>
          <w:sz w:val="22"/>
          <w:szCs w:val="22"/>
        </w:rPr>
        <w:t>лодовича. В 1225 году по решению отца посвящён в во</w:t>
      </w:r>
      <w:r w:rsidR="00D12DD0" w:rsidRPr="00B011AD">
        <w:rPr>
          <w:color w:val="000000"/>
          <w:sz w:val="22"/>
          <w:szCs w:val="22"/>
        </w:rPr>
        <w:t>и</w:t>
      </w:r>
      <w:r w:rsidR="00D12DD0" w:rsidRPr="00B011AD">
        <w:rPr>
          <w:color w:val="000000"/>
          <w:sz w:val="22"/>
          <w:szCs w:val="22"/>
        </w:rPr>
        <w:t>ны.</w:t>
      </w:r>
    </w:p>
    <w:p w:rsidR="00D12DD0" w:rsidRPr="00B011AD" w:rsidRDefault="00D12DD0" w:rsidP="00B011AD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11AD">
        <w:rPr>
          <w:color w:val="000000"/>
          <w:sz w:val="22"/>
          <w:szCs w:val="22"/>
        </w:rPr>
        <w:t>В 1228 году вместе со старшим братом был перевезен в Новгород, где они стали княж</w:t>
      </w:r>
      <w:r w:rsidRPr="00B011AD">
        <w:rPr>
          <w:color w:val="000000"/>
          <w:sz w:val="22"/>
          <w:szCs w:val="22"/>
        </w:rPr>
        <w:t>и</w:t>
      </w:r>
      <w:r w:rsidRPr="00B011AD">
        <w:rPr>
          <w:color w:val="000000"/>
          <w:sz w:val="22"/>
          <w:szCs w:val="22"/>
        </w:rPr>
        <w:t>чами но</w:t>
      </w:r>
      <w:r w:rsidRPr="00B011AD">
        <w:rPr>
          <w:color w:val="000000"/>
          <w:sz w:val="22"/>
          <w:szCs w:val="22"/>
        </w:rPr>
        <w:t>в</w:t>
      </w:r>
      <w:r w:rsidRPr="00B011AD">
        <w:rPr>
          <w:color w:val="000000"/>
          <w:sz w:val="22"/>
          <w:szCs w:val="22"/>
        </w:rPr>
        <w:t>городских земель. В 1236 году, после отъезда Ярослава, стал самосто</w:t>
      </w:r>
      <w:r w:rsidRPr="00B011AD">
        <w:rPr>
          <w:color w:val="000000"/>
          <w:sz w:val="22"/>
          <w:szCs w:val="22"/>
        </w:rPr>
        <w:t>я</w:t>
      </w:r>
      <w:r w:rsidRPr="00B011AD">
        <w:rPr>
          <w:color w:val="000000"/>
          <w:sz w:val="22"/>
          <w:szCs w:val="22"/>
        </w:rPr>
        <w:t xml:space="preserve">тельно защищать земли от шведов, </w:t>
      </w:r>
      <w:proofErr w:type="spellStart"/>
      <w:r w:rsidRPr="00B011AD">
        <w:rPr>
          <w:color w:val="000000"/>
          <w:sz w:val="22"/>
          <w:szCs w:val="22"/>
        </w:rPr>
        <w:t>ливонцев</w:t>
      </w:r>
      <w:proofErr w:type="spellEnd"/>
      <w:r w:rsidRPr="00B011AD">
        <w:rPr>
          <w:color w:val="000000"/>
          <w:sz w:val="22"/>
          <w:szCs w:val="22"/>
        </w:rPr>
        <w:t>, лито</w:t>
      </w:r>
      <w:r w:rsidRPr="00B011AD">
        <w:rPr>
          <w:color w:val="000000"/>
          <w:sz w:val="22"/>
          <w:szCs w:val="22"/>
        </w:rPr>
        <w:t>в</w:t>
      </w:r>
      <w:r w:rsidRPr="00B011AD">
        <w:rPr>
          <w:color w:val="000000"/>
          <w:sz w:val="22"/>
          <w:szCs w:val="22"/>
        </w:rPr>
        <w:t>цев.</w:t>
      </w:r>
      <w:r w:rsidRPr="00B011AD">
        <w:rPr>
          <w:color w:val="000000"/>
          <w:sz w:val="22"/>
          <w:szCs w:val="22"/>
        </w:rPr>
        <w:br/>
      </w:r>
      <w:r w:rsidRPr="00B011AD">
        <w:rPr>
          <w:color w:val="000000"/>
          <w:sz w:val="22"/>
          <w:szCs w:val="22"/>
          <w:shd w:val="clear" w:color="auto" w:fill="FFFFFF"/>
        </w:rPr>
        <w:tab/>
        <w:t>Биография Александра Невского знамен</w:t>
      </w:r>
      <w:r w:rsidRPr="00B011AD">
        <w:rPr>
          <w:color w:val="000000"/>
          <w:sz w:val="22"/>
          <w:szCs w:val="22"/>
          <w:shd w:val="clear" w:color="auto" w:fill="FFFFFF"/>
        </w:rPr>
        <w:t>а</w:t>
      </w:r>
      <w:r w:rsidRPr="00B011AD">
        <w:rPr>
          <w:color w:val="000000"/>
          <w:sz w:val="22"/>
          <w:szCs w:val="22"/>
          <w:shd w:val="clear" w:color="auto" w:fill="FFFFFF"/>
        </w:rPr>
        <w:lastRenderedPageBreak/>
        <w:t>тельна большим количеством п</w:t>
      </w:r>
      <w:r w:rsidRPr="00B011AD">
        <w:rPr>
          <w:color w:val="000000"/>
          <w:sz w:val="22"/>
          <w:szCs w:val="22"/>
          <w:shd w:val="clear" w:color="auto" w:fill="FFFFFF"/>
        </w:rPr>
        <w:t>о</w:t>
      </w:r>
      <w:r w:rsidRPr="00B011AD">
        <w:rPr>
          <w:color w:val="000000"/>
          <w:sz w:val="22"/>
          <w:szCs w:val="22"/>
          <w:shd w:val="clear" w:color="auto" w:fill="FFFFFF"/>
        </w:rPr>
        <w:t>бед. Так, в июле 1240 года состоялась знаменитая Невская битва, когда Александр напал на шведов на Неве и п</w:t>
      </w:r>
      <w:r w:rsidRPr="00B011AD">
        <w:rPr>
          <w:color w:val="000000"/>
          <w:sz w:val="22"/>
          <w:szCs w:val="22"/>
          <w:shd w:val="clear" w:color="auto" w:fill="FFFFFF"/>
        </w:rPr>
        <w:t>о</w:t>
      </w:r>
      <w:r w:rsidRPr="00B011AD">
        <w:rPr>
          <w:color w:val="000000"/>
          <w:sz w:val="22"/>
          <w:szCs w:val="22"/>
          <w:shd w:val="clear" w:color="auto" w:fill="FFFFFF"/>
        </w:rPr>
        <w:t>бедил. Именно после этой битвы князь получил почетное прозвище «Не</w:t>
      </w:r>
      <w:r w:rsidRPr="00B011AD">
        <w:rPr>
          <w:color w:val="000000"/>
          <w:sz w:val="22"/>
          <w:szCs w:val="22"/>
          <w:shd w:val="clear" w:color="auto" w:fill="FFFFFF"/>
        </w:rPr>
        <w:t>в</w:t>
      </w:r>
      <w:r w:rsidRPr="00B011AD">
        <w:rPr>
          <w:color w:val="000000"/>
          <w:sz w:val="22"/>
          <w:szCs w:val="22"/>
          <w:shd w:val="clear" w:color="auto" w:fill="FFFFFF"/>
        </w:rPr>
        <w:t>ский».</w:t>
      </w:r>
      <w:r w:rsidRPr="00B011AD">
        <w:rPr>
          <w:color w:val="000000"/>
          <w:sz w:val="22"/>
          <w:szCs w:val="22"/>
        </w:rPr>
        <w:br/>
      </w:r>
      <w:r w:rsidRPr="00B011AD">
        <w:rPr>
          <w:color w:val="000000"/>
          <w:sz w:val="22"/>
          <w:szCs w:val="22"/>
        </w:rPr>
        <w:tab/>
        <w:t xml:space="preserve">Когда же </w:t>
      </w:r>
      <w:proofErr w:type="spellStart"/>
      <w:r w:rsidRPr="00B011AD">
        <w:rPr>
          <w:color w:val="000000"/>
          <w:sz w:val="22"/>
          <w:szCs w:val="22"/>
        </w:rPr>
        <w:t>ливонцы</w:t>
      </w:r>
      <w:proofErr w:type="spellEnd"/>
      <w:r w:rsidRPr="00B011AD">
        <w:rPr>
          <w:color w:val="000000"/>
          <w:sz w:val="22"/>
          <w:szCs w:val="22"/>
        </w:rPr>
        <w:t xml:space="preserve"> взяли Псков, Тёсов, подобрались к Новгороду, Александр снова ра</w:t>
      </w:r>
      <w:r w:rsidRPr="00B011AD">
        <w:rPr>
          <w:color w:val="000000"/>
          <w:sz w:val="22"/>
          <w:szCs w:val="22"/>
        </w:rPr>
        <w:t>з</w:t>
      </w:r>
      <w:r w:rsidRPr="00B011AD">
        <w:rPr>
          <w:color w:val="000000"/>
          <w:sz w:val="22"/>
          <w:szCs w:val="22"/>
        </w:rPr>
        <w:t xml:space="preserve">бил врагов. После этого напал на </w:t>
      </w:r>
      <w:proofErr w:type="spellStart"/>
      <w:r w:rsidRPr="00B011AD">
        <w:rPr>
          <w:color w:val="000000"/>
          <w:sz w:val="22"/>
          <w:szCs w:val="22"/>
        </w:rPr>
        <w:t>ливонцев</w:t>
      </w:r>
      <w:proofErr w:type="spellEnd"/>
      <w:r w:rsidRPr="00B011AD">
        <w:rPr>
          <w:color w:val="000000"/>
          <w:sz w:val="22"/>
          <w:szCs w:val="22"/>
        </w:rPr>
        <w:t xml:space="preserve"> (н</w:t>
      </w:r>
      <w:r w:rsidRPr="00B011AD">
        <w:rPr>
          <w:color w:val="000000"/>
          <w:sz w:val="22"/>
          <w:szCs w:val="22"/>
        </w:rPr>
        <w:t>е</w:t>
      </w:r>
      <w:r w:rsidRPr="00B011AD">
        <w:rPr>
          <w:color w:val="000000"/>
          <w:sz w:val="22"/>
          <w:szCs w:val="22"/>
        </w:rPr>
        <w:t>мецких рыцарей) 5 апреля 1242 года и тоже оде</w:t>
      </w:r>
      <w:r w:rsidRPr="00B011AD">
        <w:rPr>
          <w:color w:val="000000"/>
          <w:sz w:val="22"/>
          <w:szCs w:val="22"/>
        </w:rPr>
        <w:t>р</w:t>
      </w:r>
      <w:r w:rsidRPr="00B011AD">
        <w:rPr>
          <w:color w:val="000000"/>
          <w:sz w:val="22"/>
          <w:szCs w:val="22"/>
        </w:rPr>
        <w:t>жал победу (знаменитое Ледовое побоище на Чудском озере).</w:t>
      </w:r>
    </w:p>
    <w:p w:rsidR="00D12DD0" w:rsidRPr="00B011AD" w:rsidRDefault="00D12DD0" w:rsidP="00B011AD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11AD">
        <w:rPr>
          <w:color w:val="000000"/>
          <w:sz w:val="22"/>
          <w:szCs w:val="22"/>
        </w:rPr>
        <w:t>После смерти отца в 1247 году Алексан</w:t>
      </w:r>
      <w:r w:rsidRPr="00B011AD">
        <w:rPr>
          <w:color w:val="000000"/>
          <w:sz w:val="22"/>
          <w:szCs w:val="22"/>
        </w:rPr>
        <w:t>д</w:t>
      </w:r>
      <w:r w:rsidRPr="00B011AD">
        <w:rPr>
          <w:color w:val="000000"/>
          <w:sz w:val="22"/>
          <w:szCs w:val="22"/>
        </w:rPr>
        <w:t>ру в правление достался Киев и «Вся земля Ру</w:t>
      </w:r>
      <w:r w:rsidRPr="00B011AD">
        <w:rPr>
          <w:color w:val="000000"/>
          <w:sz w:val="22"/>
          <w:szCs w:val="22"/>
        </w:rPr>
        <w:t>с</w:t>
      </w:r>
      <w:r w:rsidRPr="00B011AD">
        <w:rPr>
          <w:color w:val="000000"/>
          <w:sz w:val="22"/>
          <w:szCs w:val="22"/>
        </w:rPr>
        <w:t>ская». Киев на то время был разорен татарами, и Невский решил остаться жить в Новг</w:t>
      </w:r>
      <w:r w:rsidRPr="00B011AD">
        <w:rPr>
          <w:color w:val="000000"/>
          <w:sz w:val="22"/>
          <w:szCs w:val="22"/>
        </w:rPr>
        <w:t>о</w:t>
      </w:r>
      <w:r w:rsidRPr="00B011AD">
        <w:rPr>
          <w:color w:val="000000"/>
          <w:sz w:val="22"/>
          <w:szCs w:val="22"/>
        </w:rPr>
        <w:t>роде.</w:t>
      </w:r>
    </w:p>
    <w:p w:rsidR="00D12DD0" w:rsidRPr="00B011AD" w:rsidRDefault="00D12DD0" w:rsidP="00B011AD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11AD">
        <w:rPr>
          <w:color w:val="000000"/>
          <w:sz w:val="22"/>
          <w:szCs w:val="22"/>
        </w:rPr>
        <w:t>Князь на протяжении 6 лет отражал напад</w:t>
      </w:r>
      <w:r w:rsidRPr="00B011AD">
        <w:rPr>
          <w:color w:val="000000"/>
          <w:sz w:val="22"/>
          <w:szCs w:val="22"/>
        </w:rPr>
        <w:t>е</w:t>
      </w:r>
      <w:r w:rsidRPr="00B011AD">
        <w:rPr>
          <w:color w:val="000000"/>
          <w:sz w:val="22"/>
          <w:szCs w:val="22"/>
        </w:rPr>
        <w:t>ния врагов. Затем он уехал из Новг</w:t>
      </w:r>
      <w:r w:rsidRPr="00B011AD">
        <w:rPr>
          <w:color w:val="000000"/>
          <w:sz w:val="22"/>
          <w:szCs w:val="22"/>
        </w:rPr>
        <w:t>о</w:t>
      </w:r>
      <w:r w:rsidRPr="00B011AD">
        <w:rPr>
          <w:color w:val="000000"/>
          <w:sz w:val="22"/>
          <w:szCs w:val="22"/>
        </w:rPr>
        <w:t>рода во Владимир и стал княжить там. В то же время войны с запа</w:t>
      </w:r>
      <w:r w:rsidRPr="00B011AD">
        <w:rPr>
          <w:color w:val="000000"/>
          <w:sz w:val="22"/>
          <w:szCs w:val="22"/>
        </w:rPr>
        <w:t>д</w:t>
      </w:r>
      <w:r w:rsidRPr="00B011AD">
        <w:rPr>
          <w:color w:val="000000"/>
          <w:sz w:val="22"/>
          <w:szCs w:val="22"/>
        </w:rPr>
        <w:t>ными соседями продолжились. В военных пох</w:t>
      </w:r>
      <w:r w:rsidRPr="00B011AD">
        <w:rPr>
          <w:color w:val="000000"/>
          <w:sz w:val="22"/>
          <w:szCs w:val="22"/>
        </w:rPr>
        <w:t>о</w:t>
      </w:r>
      <w:r w:rsidRPr="00B011AD">
        <w:rPr>
          <w:color w:val="000000"/>
          <w:sz w:val="22"/>
          <w:szCs w:val="22"/>
        </w:rPr>
        <w:t>дах князю помогали его сыновья – Василий и Дмитрий.</w:t>
      </w:r>
      <w:r w:rsidR="00B011AD">
        <w:rPr>
          <w:color w:val="000000"/>
          <w:sz w:val="22"/>
          <w:szCs w:val="22"/>
        </w:rPr>
        <w:t xml:space="preserve"> </w:t>
      </w:r>
      <w:r w:rsidRPr="00B011AD">
        <w:rPr>
          <w:color w:val="000000"/>
          <w:sz w:val="22"/>
          <w:szCs w:val="22"/>
        </w:rPr>
        <w:br/>
        <w:t>Умер Александр Невский 14 ноября 1263 года в Городце и был похоронен в Рождественском м</w:t>
      </w:r>
      <w:r w:rsidRPr="00B011AD">
        <w:rPr>
          <w:color w:val="000000"/>
          <w:sz w:val="22"/>
          <w:szCs w:val="22"/>
        </w:rPr>
        <w:t>о</w:t>
      </w:r>
      <w:r w:rsidRPr="00B011AD">
        <w:rPr>
          <w:color w:val="000000"/>
          <w:sz w:val="22"/>
          <w:szCs w:val="22"/>
        </w:rPr>
        <w:t xml:space="preserve">настыре города Владимир. По </w:t>
      </w:r>
      <w:r w:rsidRPr="00B011AD">
        <w:rPr>
          <w:color w:val="000000" w:themeColor="text1"/>
          <w:sz w:val="22"/>
          <w:szCs w:val="22"/>
        </w:rPr>
        <w:t>распоряж</w:t>
      </w:r>
      <w:r w:rsidRPr="00B011AD">
        <w:rPr>
          <w:color w:val="000000" w:themeColor="text1"/>
          <w:sz w:val="22"/>
          <w:szCs w:val="22"/>
        </w:rPr>
        <w:t>е</w:t>
      </w:r>
      <w:r w:rsidRPr="00B011AD">
        <w:rPr>
          <w:color w:val="000000" w:themeColor="text1"/>
          <w:sz w:val="22"/>
          <w:szCs w:val="22"/>
        </w:rPr>
        <w:t>нию</w:t>
      </w:r>
      <w:r w:rsidRPr="00B011AD">
        <w:rPr>
          <w:rStyle w:val="apple-converted-space"/>
          <w:rFonts w:eastAsiaTheme="majorEastAsia"/>
          <w:color w:val="000000" w:themeColor="text1"/>
          <w:sz w:val="22"/>
          <w:szCs w:val="22"/>
        </w:rPr>
        <w:t> </w:t>
      </w:r>
      <w:hyperlink r:id="rId8" w:history="1">
        <w:r w:rsidRPr="00B011AD">
          <w:rPr>
            <w:rStyle w:val="a7"/>
            <w:color w:val="000000" w:themeColor="text1"/>
            <w:sz w:val="22"/>
            <w:szCs w:val="22"/>
            <w:u w:val="none"/>
          </w:rPr>
          <w:t>Петра I</w:t>
        </w:r>
      </w:hyperlink>
      <w:r w:rsidRPr="00B011AD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B011AD">
        <w:rPr>
          <w:color w:val="000000"/>
          <w:sz w:val="22"/>
          <w:szCs w:val="22"/>
        </w:rPr>
        <w:t xml:space="preserve">его мощи в 1724 году перенесены в </w:t>
      </w:r>
      <w:proofErr w:type="spellStart"/>
      <w:r w:rsidRPr="00B011AD">
        <w:rPr>
          <w:color w:val="000000"/>
          <w:sz w:val="22"/>
          <w:szCs w:val="22"/>
        </w:rPr>
        <w:t>Александро</w:t>
      </w:r>
      <w:proofErr w:type="spellEnd"/>
      <w:r w:rsidRPr="00B011AD">
        <w:rPr>
          <w:color w:val="000000"/>
          <w:sz w:val="22"/>
          <w:szCs w:val="22"/>
        </w:rPr>
        <w:t xml:space="preserve"> - Не</w:t>
      </w:r>
      <w:r w:rsidRPr="00B011AD">
        <w:rPr>
          <w:color w:val="000000"/>
          <w:sz w:val="22"/>
          <w:szCs w:val="22"/>
        </w:rPr>
        <w:t>в</w:t>
      </w:r>
      <w:r w:rsidRPr="00B011AD">
        <w:rPr>
          <w:color w:val="000000"/>
          <w:sz w:val="22"/>
          <w:szCs w:val="22"/>
        </w:rPr>
        <w:t>ский монастырь (Санкт-Петербург).</w:t>
      </w:r>
    </w:p>
    <w:p w:rsidR="00D12DD0" w:rsidRPr="00B011AD" w:rsidRDefault="00D12DD0" w:rsidP="00B011AD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11AD">
        <w:rPr>
          <w:color w:val="000000"/>
          <w:sz w:val="22"/>
          <w:szCs w:val="22"/>
        </w:rPr>
        <w:t>Александру Ярославичу Невскому отв</w:t>
      </w:r>
      <w:r w:rsidRPr="00B011AD">
        <w:rPr>
          <w:color w:val="000000"/>
          <w:sz w:val="22"/>
          <w:szCs w:val="22"/>
        </w:rPr>
        <w:t>о</w:t>
      </w:r>
      <w:r w:rsidRPr="00B011AD">
        <w:rPr>
          <w:color w:val="000000"/>
          <w:sz w:val="22"/>
          <w:szCs w:val="22"/>
        </w:rPr>
        <w:t>дится исключительная роль в истории Р</w:t>
      </w:r>
      <w:r w:rsidRPr="00B011AD">
        <w:rPr>
          <w:color w:val="000000"/>
          <w:sz w:val="22"/>
          <w:szCs w:val="22"/>
        </w:rPr>
        <w:t>у</w:t>
      </w:r>
      <w:r w:rsidRPr="00B011AD">
        <w:rPr>
          <w:color w:val="000000"/>
          <w:sz w:val="22"/>
          <w:szCs w:val="22"/>
        </w:rPr>
        <w:t>си. За всю свою жизнь великий князь Александр Не</w:t>
      </w:r>
      <w:r w:rsidRPr="00B011AD">
        <w:rPr>
          <w:color w:val="000000"/>
          <w:sz w:val="22"/>
          <w:szCs w:val="22"/>
        </w:rPr>
        <w:t>в</w:t>
      </w:r>
      <w:r w:rsidRPr="00B011AD">
        <w:rPr>
          <w:color w:val="000000"/>
          <w:sz w:val="22"/>
          <w:szCs w:val="22"/>
        </w:rPr>
        <w:t>ский не проиграл ни одного сражения. Он счита</w:t>
      </w:r>
      <w:r w:rsidRPr="00B011AD">
        <w:rPr>
          <w:color w:val="000000"/>
          <w:sz w:val="22"/>
          <w:szCs w:val="22"/>
        </w:rPr>
        <w:t>л</w:t>
      </w:r>
      <w:r w:rsidRPr="00B011AD">
        <w:rPr>
          <w:color w:val="000000"/>
          <w:sz w:val="22"/>
          <w:szCs w:val="22"/>
        </w:rPr>
        <w:t>ся любимым князем духовенства, п</w:t>
      </w:r>
      <w:r w:rsidRPr="00B011AD">
        <w:rPr>
          <w:color w:val="000000"/>
          <w:sz w:val="22"/>
          <w:szCs w:val="22"/>
        </w:rPr>
        <w:t>о</w:t>
      </w:r>
      <w:r w:rsidRPr="00B011AD">
        <w:rPr>
          <w:color w:val="000000"/>
          <w:sz w:val="22"/>
          <w:szCs w:val="22"/>
        </w:rPr>
        <w:t>кровителем православной церкви. Его кратко можно описать как талантливого дипломата, полководца, кот</w:t>
      </w:r>
      <w:r w:rsidRPr="00B011AD">
        <w:rPr>
          <w:color w:val="000000"/>
          <w:sz w:val="22"/>
          <w:szCs w:val="22"/>
        </w:rPr>
        <w:t>о</w:t>
      </w:r>
      <w:r w:rsidRPr="00B011AD">
        <w:rPr>
          <w:color w:val="000000"/>
          <w:sz w:val="22"/>
          <w:szCs w:val="22"/>
        </w:rPr>
        <w:t>рый смог защитить Русь от многих врагов, а та</w:t>
      </w:r>
      <w:r w:rsidRPr="00B011AD">
        <w:rPr>
          <w:color w:val="000000"/>
          <w:sz w:val="22"/>
          <w:szCs w:val="22"/>
        </w:rPr>
        <w:t>к</w:t>
      </w:r>
      <w:r w:rsidRPr="00B011AD">
        <w:rPr>
          <w:color w:val="000000"/>
          <w:sz w:val="22"/>
          <w:szCs w:val="22"/>
        </w:rPr>
        <w:t>же предотвр</w:t>
      </w:r>
      <w:r w:rsidRPr="00B011AD">
        <w:rPr>
          <w:color w:val="000000"/>
          <w:sz w:val="22"/>
          <w:szCs w:val="22"/>
        </w:rPr>
        <w:t>а</w:t>
      </w:r>
      <w:r w:rsidRPr="00B011AD">
        <w:rPr>
          <w:color w:val="000000"/>
          <w:sz w:val="22"/>
          <w:szCs w:val="22"/>
        </w:rPr>
        <w:t>тить походы монголо-татар.</w:t>
      </w:r>
    </w:p>
    <w:p w:rsidR="005B730B" w:rsidRPr="00B011AD" w:rsidRDefault="00D12DD0" w:rsidP="00B011AD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11AD">
        <w:rPr>
          <w:color w:val="000000"/>
          <w:sz w:val="22"/>
          <w:szCs w:val="22"/>
        </w:rPr>
        <w:t>В наши дни его именем названы улицы и площади, в его честь установлены памятн</w:t>
      </w:r>
      <w:r w:rsidRPr="00B011AD">
        <w:rPr>
          <w:color w:val="000000"/>
          <w:sz w:val="22"/>
          <w:szCs w:val="22"/>
        </w:rPr>
        <w:t>и</w:t>
      </w:r>
      <w:r w:rsidRPr="00B011AD">
        <w:rPr>
          <w:color w:val="000000"/>
          <w:sz w:val="22"/>
          <w:szCs w:val="22"/>
        </w:rPr>
        <w:t>ки, воздвигнуты православные церкви во многих г</w:t>
      </w:r>
      <w:r w:rsidRPr="00B011AD">
        <w:rPr>
          <w:color w:val="000000"/>
          <w:sz w:val="22"/>
          <w:szCs w:val="22"/>
        </w:rPr>
        <w:t>о</w:t>
      </w:r>
      <w:r w:rsidRPr="00B011AD">
        <w:rPr>
          <w:color w:val="000000"/>
          <w:sz w:val="22"/>
          <w:szCs w:val="22"/>
        </w:rPr>
        <w:t>родах России.</w:t>
      </w:r>
    </w:p>
    <w:p w:rsidR="00B011AD" w:rsidRPr="00B011AD" w:rsidRDefault="005B730B" w:rsidP="00B011AD">
      <w:pPr>
        <w:pStyle w:val="aa"/>
        <w:shd w:val="clear" w:color="auto" w:fill="FFFFFF"/>
        <w:spacing w:line="348" w:lineRule="atLeast"/>
        <w:jc w:val="center"/>
        <w:textAlignment w:val="baseline"/>
        <w:rPr>
          <w:b/>
          <w:i/>
          <w:color w:val="474747"/>
        </w:rPr>
      </w:pPr>
      <w:r>
        <w:rPr>
          <w:b/>
          <w:i/>
          <w:noProof/>
          <w:color w:val="474747"/>
        </w:rPr>
        <w:lastRenderedPageBreak/>
        <w:drawing>
          <wp:inline distT="0" distB="0" distL="0" distR="0">
            <wp:extent cx="2096829" cy="1382233"/>
            <wp:effectExtent l="19050" t="0" r="0" b="0"/>
            <wp:docPr id="7" name="Рисунок 10" descr="C:\Documents and Settings\Администратор\Рабочий стол\А.НЕвский\ab3b9b2d150c95967eb96d89dd6a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А.НЕвский\ab3b9b2d150c95967eb96d89dd6a74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94" cy="138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08" w:rsidRPr="00D12DD0" w:rsidRDefault="00153008" w:rsidP="00D12DD0">
      <w:pPr>
        <w:pStyle w:val="aa"/>
        <w:shd w:val="clear" w:color="auto" w:fill="FFFFFF"/>
        <w:spacing w:line="348" w:lineRule="atLeast"/>
        <w:jc w:val="center"/>
        <w:textAlignment w:val="baseline"/>
        <w:rPr>
          <w:b/>
          <w:i/>
          <w:color w:val="474747"/>
        </w:rPr>
      </w:pPr>
      <w:r w:rsidRPr="00B011AD">
        <w:rPr>
          <w:b/>
          <w:i/>
          <w:color w:val="474747"/>
          <w:sz w:val="22"/>
          <w:szCs w:val="22"/>
        </w:rPr>
        <w:t>Тевтонский орден с русским войском</w:t>
      </w:r>
      <w:r w:rsidRPr="00B011AD">
        <w:rPr>
          <w:b/>
          <w:i/>
          <w:color w:val="474747"/>
          <w:sz w:val="22"/>
          <w:szCs w:val="22"/>
        </w:rPr>
        <w:br/>
        <w:t>На Чудском озере сошлись.</w:t>
      </w:r>
      <w:r w:rsidRPr="00B011AD">
        <w:rPr>
          <w:b/>
          <w:i/>
          <w:color w:val="474747"/>
          <w:sz w:val="22"/>
          <w:szCs w:val="22"/>
        </w:rPr>
        <w:br/>
        <w:t>«Свинья» воткнулась в нас так бойко,</w:t>
      </w:r>
      <w:r w:rsidRPr="00B011AD">
        <w:rPr>
          <w:b/>
          <w:i/>
          <w:color w:val="474747"/>
          <w:sz w:val="22"/>
          <w:szCs w:val="22"/>
        </w:rPr>
        <w:br/>
        <w:t>Мы с флангов бросились как рысь!</w:t>
      </w:r>
      <w:r w:rsidRPr="00B011AD">
        <w:rPr>
          <w:b/>
          <w:i/>
          <w:color w:val="474747"/>
          <w:sz w:val="22"/>
          <w:szCs w:val="22"/>
        </w:rPr>
        <w:br/>
        <w:t>И враг бежал на лед непрочный,</w:t>
      </w:r>
      <w:r w:rsidRPr="00B011AD">
        <w:rPr>
          <w:b/>
          <w:i/>
          <w:color w:val="474747"/>
          <w:sz w:val="22"/>
          <w:szCs w:val="22"/>
        </w:rPr>
        <w:br/>
        <w:t>Потом барахтался в воде.</w:t>
      </w:r>
      <w:r w:rsidRPr="00B011AD">
        <w:rPr>
          <w:b/>
          <w:i/>
          <w:color w:val="474747"/>
          <w:sz w:val="22"/>
          <w:szCs w:val="22"/>
        </w:rPr>
        <w:br/>
        <w:t>Весна была нам в помощь точно</w:t>
      </w:r>
      <w:r w:rsidRPr="00B011AD">
        <w:rPr>
          <w:b/>
          <w:i/>
          <w:color w:val="474747"/>
          <w:sz w:val="22"/>
          <w:szCs w:val="22"/>
        </w:rPr>
        <w:br/>
        <w:t>И с неба ангел вниз глядел.</w:t>
      </w:r>
      <w:r w:rsidRPr="00B011AD">
        <w:rPr>
          <w:b/>
          <w:i/>
          <w:color w:val="474747"/>
          <w:sz w:val="22"/>
          <w:szCs w:val="22"/>
        </w:rPr>
        <w:br/>
        <w:t>— Да, сеча славная случилась,</w:t>
      </w:r>
      <w:r w:rsidRPr="00B011AD">
        <w:rPr>
          <w:b/>
          <w:i/>
          <w:color w:val="474747"/>
          <w:sz w:val="22"/>
          <w:szCs w:val="22"/>
        </w:rPr>
        <w:br/>
        <w:t>— Вперед, ребята! — крикнул князь.</w:t>
      </w:r>
      <w:r w:rsidRPr="00B011AD">
        <w:rPr>
          <w:b/>
          <w:i/>
          <w:color w:val="474747"/>
          <w:sz w:val="22"/>
          <w:szCs w:val="22"/>
        </w:rPr>
        <w:br/>
        <w:t>— Они с мечом на Русь — Отчизну,</w:t>
      </w:r>
      <w:r w:rsidRPr="00B011AD">
        <w:rPr>
          <w:b/>
          <w:i/>
          <w:color w:val="474747"/>
          <w:sz w:val="22"/>
          <w:szCs w:val="22"/>
        </w:rPr>
        <w:br/>
        <w:t>— Так вот наш меч, как смерти пляс!</w:t>
      </w:r>
      <w:r w:rsidRPr="00B011AD">
        <w:rPr>
          <w:b/>
          <w:i/>
          <w:color w:val="474747"/>
          <w:sz w:val="22"/>
          <w:szCs w:val="22"/>
        </w:rPr>
        <w:br/>
        <w:t>— Немецких рыцарей разбили,</w:t>
      </w:r>
      <w:r w:rsidRPr="00B011AD">
        <w:rPr>
          <w:b/>
          <w:i/>
          <w:color w:val="474747"/>
          <w:sz w:val="22"/>
          <w:szCs w:val="22"/>
        </w:rPr>
        <w:br/>
        <w:t>— Победа полная, друзья!</w:t>
      </w:r>
      <w:r w:rsidRPr="00B011AD">
        <w:rPr>
          <w:b/>
          <w:i/>
          <w:color w:val="474747"/>
          <w:sz w:val="22"/>
          <w:szCs w:val="22"/>
        </w:rPr>
        <w:br/>
        <w:t>И слава будто бы на крыльях</w:t>
      </w:r>
      <w:r w:rsidRPr="00B011AD">
        <w:rPr>
          <w:b/>
          <w:i/>
          <w:color w:val="474747"/>
          <w:sz w:val="22"/>
          <w:szCs w:val="22"/>
        </w:rPr>
        <w:br/>
        <w:t>По свету понеслась звеня.</w:t>
      </w:r>
      <w:r w:rsidRPr="00B011AD">
        <w:rPr>
          <w:b/>
          <w:i/>
          <w:color w:val="474747"/>
          <w:sz w:val="22"/>
          <w:szCs w:val="22"/>
        </w:rPr>
        <w:br/>
        <w:t>Тевтонский орден с русским войском</w:t>
      </w:r>
      <w:r w:rsidRPr="00B011AD">
        <w:rPr>
          <w:b/>
          <w:i/>
          <w:color w:val="474747"/>
          <w:sz w:val="22"/>
          <w:szCs w:val="22"/>
        </w:rPr>
        <w:br/>
        <w:t>На Чудском озере сошлись:</w:t>
      </w:r>
      <w:r w:rsidRPr="00B011AD">
        <w:rPr>
          <w:b/>
          <w:i/>
          <w:color w:val="474747"/>
          <w:sz w:val="22"/>
          <w:szCs w:val="22"/>
        </w:rPr>
        <w:br/>
        <w:t>Князь Невский подвигом геройским</w:t>
      </w:r>
      <w:r w:rsidRPr="00B011AD">
        <w:rPr>
          <w:b/>
          <w:i/>
          <w:color w:val="474747"/>
          <w:sz w:val="22"/>
          <w:szCs w:val="22"/>
        </w:rPr>
        <w:br/>
        <w:t>Народу дал свободу, жизнь</w:t>
      </w:r>
      <w:r w:rsidRPr="00D12DD0">
        <w:rPr>
          <w:b/>
          <w:i/>
          <w:color w:val="474747"/>
        </w:rPr>
        <w:t>!</w:t>
      </w:r>
    </w:p>
    <w:p w:rsidR="00117BC0" w:rsidRPr="00D12DD0" w:rsidRDefault="00153008" w:rsidP="00D12DD0">
      <w:pPr>
        <w:pStyle w:val="aa"/>
        <w:shd w:val="clear" w:color="auto" w:fill="FFFFFF"/>
        <w:spacing w:before="0" w:after="0" w:line="348" w:lineRule="atLeast"/>
        <w:jc w:val="right"/>
        <w:textAlignment w:val="baseline"/>
        <w:rPr>
          <w:color w:val="474747"/>
        </w:rPr>
      </w:pPr>
      <w:r w:rsidRPr="00D12DD0">
        <w:rPr>
          <w:rStyle w:val="ac"/>
          <w:rFonts w:eastAsiaTheme="majorEastAsia"/>
          <w:color w:val="474747"/>
          <w:bdr w:val="none" w:sz="0" w:space="0" w:color="auto" w:frame="1"/>
        </w:rPr>
        <w:t>Баринова Жанна</w:t>
      </w:r>
    </w:p>
    <w:sectPr w:rsidR="00117BC0" w:rsidRPr="00D12DD0" w:rsidSect="005003D5">
      <w:pgSz w:w="16838" w:h="11906" w:orient="landscape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5AA5"/>
    <w:rsid w:val="00046C0D"/>
    <w:rsid w:val="00051870"/>
    <w:rsid w:val="00062BDA"/>
    <w:rsid w:val="000725BE"/>
    <w:rsid w:val="000755D0"/>
    <w:rsid w:val="000F2E08"/>
    <w:rsid w:val="000F3E22"/>
    <w:rsid w:val="001013A7"/>
    <w:rsid w:val="00114189"/>
    <w:rsid w:val="00117BC0"/>
    <w:rsid w:val="00135CF5"/>
    <w:rsid w:val="00153008"/>
    <w:rsid w:val="00157C3C"/>
    <w:rsid w:val="00180BAB"/>
    <w:rsid w:val="00182592"/>
    <w:rsid w:val="001B21B0"/>
    <w:rsid w:val="001B4DFB"/>
    <w:rsid w:val="001B6063"/>
    <w:rsid w:val="00202268"/>
    <w:rsid w:val="00275130"/>
    <w:rsid w:val="00286189"/>
    <w:rsid w:val="002B214C"/>
    <w:rsid w:val="003048D6"/>
    <w:rsid w:val="00341D27"/>
    <w:rsid w:val="00350EE0"/>
    <w:rsid w:val="00352B40"/>
    <w:rsid w:val="00353ACD"/>
    <w:rsid w:val="00371F5F"/>
    <w:rsid w:val="003757E3"/>
    <w:rsid w:val="003C03BA"/>
    <w:rsid w:val="003F4815"/>
    <w:rsid w:val="0041490D"/>
    <w:rsid w:val="00430458"/>
    <w:rsid w:val="0043265B"/>
    <w:rsid w:val="00454B8B"/>
    <w:rsid w:val="0045526C"/>
    <w:rsid w:val="00483BB0"/>
    <w:rsid w:val="004B7D88"/>
    <w:rsid w:val="004E1446"/>
    <w:rsid w:val="004E18F1"/>
    <w:rsid w:val="004E2F6E"/>
    <w:rsid w:val="005003D5"/>
    <w:rsid w:val="00520704"/>
    <w:rsid w:val="005406F9"/>
    <w:rsid w:val="00547800"/>
    <w:rsid w:val="00560CD3"/>
    <w:rsid w:val="0056216D"/>
    <w:rsid w:val="0057090E"/>
    <w:rsid w:val="00572752"/>
    <w:rsid w:val="00580336"/>
    <w:rsid w:val="00580D8E"/>
    <w:rsid w:val="0058301F"/>
    <w:rsid w:val="005873B5"/>
    <w:rsid w:val="00591EC3"/>
    <w:rsid w:val="005B730B"/>
    <w:rsid w:val="005D1621"/>
    <w:rsid w:val="005D3619"/>
    <w:rsid w:val="005E45CE"/>
    <w:rsid w:val="006136D6"/>
    <w:rsid w:val="006327B3"/>
    <w:rsid w:val="00650AB3"/>
    <w:rsid w:val="0065638F"/>
    <w:rsid w:val="00682704"/>
    <w:rsid w:val="006F439F"/>
    <w:rsid w:val="00701372"/>
    <w:rsid w:val="0075138B"/>
    <w:rsid w:val="00760087"/>
    <w:rsid w:val="007775AF"/>
    <w:rsid w:val="007A67AF"/>
    <w:rsid w:val="007C6E37"/>
    <w:rsid w:val="007D3ADD"/>
    <w:rsid w:val="007E3C65"/>
    <w:rsid w:val="008337C3"/>
    <w:rsid w:val="008629FE"/>
    <w:rsid w:val="00874955"/>
    <w:rsid w:val="00893837"/>
    <w:rsid w:val="008A0D82"/>
    <w:rsid w:val="008A67AC"/>
    <w:rsid w:val="008B0B49"/>
    <w:rsid w:val="00922CC8"/>
    <w:rsid w:val="009303AD"/>
    <w:rsid w:val="00937E2B"/>
    <w:rsid w:val="00944C97"/>
    <w:rsid w:val="00960124"/>
    <w:rsid w:val="00974F83"/>
    <w:rsid w:val="009C0E02"/>
    <w:rsid w:val="009C38F2"/>
    <w:rsid w:val="00A02A4D"/>
    <w:rsid w:val="00A24896"/>
    <w:rsid w:val="00A56D7C"/>
    <w:rsid w:val="00A61D72"/>
    <w:rsid w:val="00A86FC3"/>
    <w:rsid w:val="00A87C74"/>
    <w:rsid w:val="00AE475C"/>
    <w:rsid w:val="00AE706A"/>
    <w:rsid w:val="00B011AD"/>
    <w:rsid w:val="00B123C7"/>
    <w:rsid w:val="00B229BB"/>
    <w:rsid w:val="00B5357F"/>
    <w:rsid w:val="00B91A17"/>
    <w:rsid w:val="00BA1518"/>
    <w:rsid w:val="00BB6453"/>
    <w:rsid w:val="00BC1DAB"/>
    <w:rsid w:val="00BC48C1"/>
    <w:rsid w:val="00BE1D4B"/>
    <w:rsid w:val="00BF46F3"/>
    <w:rsid w:val="00BF7711"/>
    <w:rsid w:val="00C34902"/>
    <w:rsid w:val="00C4723A"/>
    <w:rsid w:val="00C7563B"/>
    <w:rsid w:val="00C932F7"/>
    <w:rsid w:val="00CB00CD"/>
    <w:rsid w:val="00CE6FE7"/>
    <w:rsid w:val="00D12DD0"/>
    <w:rsid w:val="00D316A5"/>
    <w:rsid w:val="00D342AD"/>
    <w:rsid w:val="00D36A2A"/>
    <w:rsid w:val="00D56EE5"/>
    <w:rsid w:val="00D62D33"/>
    <w:rsid w:val="00D71E9A"/>
    <w:rsid w:val="00D74837"/>
    <w:rsid w:val="00D918B7"/>
    <w:rsid w:val="00DA7D9F"/>
    <w:rsid w:val="00DB6F8D"/>
    <w:rsid w:val="00DE1A6E"/>
    <w:rsid w:val="00DF5DC2"/>
    <w:rsid w:val="00DF718D"/>
    <w:rsid w:val="00E04633"/>
    <w:rsid w:val="00E215C7"/>
    <w:rsid w:val="00E44D32"/>
    <w:rsid w:val="00E458FB"/>
    <w:rsid w:val="00E56B24"/>
    <w:rsid w:val="00E83314"/>
    <w:rsid w:val="00E84611"/>
    <w:rsid w:val="00E90BBF"/>
    <w:rsid w:val="00E928C8"/>
    <w:rsid w:val="00E92E01"/>
    <w:rsid w:val="00EE0CB1"/>
    <w:rsid w:val="00F10EF7"/>
    <w:rsid w:val="00F20E84"/>
    <w:rsid w:val="00F3054C"/>
    <w:rsid w:val="00F4270F"/>
    <w:rsid w:val="00F678D1"/>
    <w:rsid w:val="00F82820"/>
    <w:rsid w:val="00FA0E73"/>
    <w:rsid w:val="00FA6A1D"/>
    <w:rsid w:val="00FB7E50"/>
    <w:rsid w:val="00FD296C"/>
    <w:rsid w:val="00FD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  <w:style w:type="character" w:styleId="ac">
    <w:name w:val="Emphasis"/>
    <w:basedOn w:val="a0"/>
    <w:uiPriority w:val="20"/>
    <w:qFormat/>
    <w:rsid w:val="00117B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p/petr-i-petr-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116</cp:revision>
  <cp:lastPrinted>2019-03-15T07:11:00Z</cp:lastPrinted>
  <dcterms:created xsi:type="dcterms:W3CDTF">2016-04-01T05:00:00Z</dcterms:created>
  <dcterms:modified xsi:type="dcterms:W3CDTF">2019-03-15T07:12:00Z</dcterms:modified>
</cp:coreProperties>
</file>