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15" w:rsidRPr="008A0515" w:rsidRDefault="008A0515" w:rsidP="008A0515">
      <w:pPr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 w:rsidRPr="008A0515">
        <w:rPr>
          <w:rFonts w:ascii="TimesNewRomanPS-BoldMT" w:hAnsi="TimesNewRomanPS-BoldMT"/>
          <w:b/>
          <w:color w:val="000000"/>
          <w:sz w:val="28"/>
          <w:szCs w:val="28"/>
        </w:rPr>
        <w:t>Положение</w:t>
      </w:r>
      <w:r w:rsidRPr="008A0515">
        <w:rPr>
          <w:rFonts w:ascii="TimesNewRomanPS-BoldMT" w:hAnsi="TimesNewRomanPS-BoldMT"/>
          <w:b/>
          <w:color w:val="000000"/>
          <w:sz w:val="28"/>
          <w:szCs w:val="28"/>
        </w:rPr>
        <w:br/>
      </w:r>
      <w:proofErr w:type="gramStart"/>
      <w:r w:rsidRPr="008A0515">
        <w:rPr>
          <w:rFonts w:ascii="TimesNewRomanPS-BoldMT" w:hAnsi="TimesNewRomanPS-BoldMT"/>
          <w:b/>
          <w:color w:val="000000"/>
          <w:sz w:val="28"/>
          <w:szCs w:val="28"/>
        </w:rPr>
        <w:t>Об</w:t>
      </w:r>
      <w:proofErr w:type="gramEnd"/>
      <w:r w:rsidRPr="008A0515">
        <w:rPr>
          <w:rFonts w:ascii="TimesNewRomanPS-BoldMT" w:hAnsi="TimesNewRomanPS-BoldMT"/>
          <w:b/>
          <w:color w:val="000000"/>
          <w:sz w:val="28"/>
          <w:szCs w:val="28"/>
        </w:rPr>
        <w:t xml:space="preserve"> открытом литературном, историко-краеведческом конкурсе</w:t>
      </w:r>
      <w:r w:rsidRPr="008A0515">
        <w:rPr>
          <w:rFonts w:ascii="TimesNewRomanPS-BoldMT" w:hAnsi="TimesNewRomanPS-BoldMT"/>
          <w:b/>
          <w:color w:val="000000"/>
          <w:sz w:val="28"/>
          <w:szCs w:val="28"/>
        </w:rPr>
        <w:br/>
        <w:t>исследовательских и творческих работ</w:t>
      </w:r>
    </w:p>
    <w:p w:rsidR="00C309BE" w:rsidRDefault="008A0515"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32"/>
          <w:szCs w:val="32"/>
        </w:rPr>
        <w:t xml:space="preserve">«Я вернулся в свой город, знакомый до </w:t>
      </w:r>
      <w:proofErr w:type="gramStart"/>
      <w:r>
        <w:rPr>
          <w:rFonts w:ascii="TimesNewRomanPS-BoldMT" w:hAnsi="TimesNewRomanPS-BoldMT"/>
          <w:color w:val="000000"/>
          <w:sz w:val="32"/>
          <w:szCs w:val="32"/>
        </w:rPr>
        <w:t>слёз»</w:t>
      </w:r>
      <w:r>
        <w:rPr>
          <w:rFonts w:ascii="TimesNewRomanPS-BoldMT" w:hAnsi="TimesNewRomanPS-BoldMT"/>
          <w:color w:val="000000"/>
          <w:sz w:val="32"/>
          <w:szCs w:val="32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>Общие</w:t>
      </w:r>
      <w:proofErr w:type="gramEnd"/>
      <w:r>
        <w:rPr>
          <w:rFonts w:ascii="TimesNewRomanPS-BoldMT" w:hAnsi="TimesNewRomanPS-BoldMT"/>
          <w:color w:val="000000"/>
          <w:sz w:val="28"/>
          <w:szCs w:val="28"/>
        </w:rPr>
        <w:t xml:space="preserve"> положения</w:t>
      </w:r>
      <w:r>
        <w:rPr>
          <w:rFonts w:ascii="TimesNewRomanPS-BoldMT" w:hAnsi="TimesNewRomanPS-BoldMT"/>
          <w:color w:val="000000"/>
          <w:sz w:val="28"/>
          <w:szCs w:val="28"/>
        </w:rPr>
        <w:br/>
        <w:t>Цель конкурса</w:t>
      </w:r>
      <w:r>
        <w:rPr>
          <w:rFonts w:ascii="TimesNewRomanPSMT" w:hAnsi="TimesNewRomanPSMT"/>
          <w:color w:val="000000"/>
          <w:sz w:val="28"/>
          <w:szCs w:val="28"/>
        </w:rPr>
        <w:t>: Создание литературных произведений (очерки,</w:t>
      </w:r>
      <w:r>
        <w:rPr>
          <w:rFonts w:ascii="TimesNewRomanPSMT" w:hAnsi="TimesNewRomanPSMT"/>
          <w:color w:val="000000"/>
          <w:sz w:val="28"/>
          <w:szCs w:val="28"/>
        </w:rPr>
        <w:br/>
        <w:t>рассказы), историко-краеведческих очерков (историко-краеведческого и</w:t>
      </w:r>
      <w:bookmarkStart w:id="0" w:name="_GoBack"/>
      <w:bookmarkEnd w:id="0"/>
      <w:r>
        <w:rPr>
          <w:rFonts w:ascii="TimesNewRomanPSMT" w:hAnsi="TimesNewRomanPSMT"/>
          <w:color w:val="000000"/>
          <w:sz w:val="28"/>
          <w:szCs w:val="28"/>
        </w:rPr>
        <w:br/>
        <w:t>туристического проспекта) о своём любимом городе, о его</w:t>
      </w:r>
      <w:r>
        <w:rPr>
          <w:rFonts w:ascii="TimesNewRomanPSMT" w:hAnsi="TimesNewRomanPSMT"/>
          <w:color w:val="000000"/>
          <w:sz w:val="28"/>
          <w:szCs w:val="28"/>
        </w:rPr>
        <w:br/>
        <w:t>достопримечательностях, особенностях ландшафта, исторических и</w:t>
      </w:r>
      <w:r>
        <w:rPr>
          <w:rFonts w:ascii="TimesNewRomanPSMT" w:hAnsi="TimesNewRomanPSMT"/>
          <w:color w:val="000000"/>
          <w:sz w:val="28"/>
          <w:szCs w:val="28"/>
        </w:rPr>
        <w:br/>
        <w:t>культурных традициях народов, проживающих в городах Краснодарского</w:t>
      </w:r>
      <w:r>
        <w:rPr>
          <w:rFonts w:ascii="TimesNewRomanPSMT" w:hAnsi="TimesNewRomanPSMT"/>
          <w:color w:val="000000"/>
          <w:sz w:val="28"/>
          <w:szCs w:val="28"/>
        </w:rPr>
        <w:br/>
        <w:t>края. Формирование патриотического сознания жителей Краснодарского</w:t>
      </w:r>
      <w:r>
        <w:rPr>
          <w:rFonts w:ascii="TimesNewRomanPSMT" w:hAnsi="TimesNewRomanPSMT"/>
          <w:color w:val="000000"/>
          <w:sz w:val="28"/>
          <w:szCs w:val="28"/>
        </w:rPr>
        <w:br/>
        <w:t>края на примере изучения истории, культуры, традиций своей малой Родины.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>Задачи</w:t>
      </w:r>
      <w:r>
        <w:rPr>
          <w:rFonts w:ascii="TimesNewRomanPSMT" w:hAnsi="TimesNewRomanPSMT"/>
          <w:color w:val="000000"/>
          <w:sz w:val="28"/>
          <w:szCs w:val="28"/>
        </w:rPr>
        <w:t>:</w:t>
      </w:r>
      <w:r>
        <w:rPr>
          <w:rFonts w:ascii="TimesNewRomanPSMT" w:hAnsi="TimesNewRomanPSMT"/>
          <w:color w:val="000000"/>
          <w:sz w:val="28"/>
          <w:szCs w:val="28"/>
        </w:rPr>
        <w:br/>
        <w:t>1. Активизация деятельности по сохранению исторического и</w:t>
      </w:r>
      <w:r>
        <w:rPr>
          <w:rFonts w:ascii="TimesNewRomanPSMT" w:hAnsi="TimesNewRomanPSMT"/>
          <w:color w:val="000000"/>
          <w:sz w:val="28"/>
          <w:szCs w:val="28"/>
        </w:rPr>
        <w:br/>
        <w:t>культурного наследия городов, станиц и иных населённых пунктов</w:t>
      </w:r>
      <w:r>
        <w:rPr>
          <w:rFonts w:ascii="TimesNewRomanPSMT" w:hAnsi="TimesNewRomanPSMT"/>
          <w:color w:val="000000"/>
          <w:sz w:val="28"/>
          <w:szCs w:val="28"/>
        </w:rPr>
        <w:br/>
        <w:t>Краснодарского края.</w:t>
      </w:r>
      <w:r>
        <w:rPr>
          <w:rFonts w:ascii="TimesNewRomanPSMT" w:hAnsi="TimesNewRomanPSMT"/>
          <w:color w:val="000000"/>
          <w:sz w:val="28"/>
          <w:szCs w:val="28"/>
        </w:rPr>
        <w:br/>
        <w:t>2. Приобщение творчески одарённых читателей библиотеки к</w:t>
      </w:r>
      <w:r>
        <w:rPr>
          <w:rFonts w:ascii="TimesNewRomanPSMT" w:hAnsi="TimesNewRomanPSMT"/>
          <w:color w:val="000000"/>
          <w:sz w:val="28"/>
          <w:szCs w:val="28"/>
        </w:rPr>
        <w:br/>
        <w:t>изучению исторического, культурного прошлого родного края.</w:t>
      </w:r>
      <w:r>
        <w:rPr>
          <w:rFonts w:ascii="TimesNewRomanPSMT" w:hAnsi="TimesNewRomanPSMT"/>
          <w:color w:val="000000"/>
          <w:sz w:val="28"/>
          <w:szCs w:val="28"/>
        </w:rPr>
        <w:br/>
        <w:t>3. Воспитание уважительного отношения к историческому прошлому</w:t>
      </w:r>
      <w:r>
        <w:rPr>
          <w:rFonts w:ascii="TimesNewRomanPSMT" w:hAnsi="TimesNewRomanPSMT"/>
          <w:color w:val="000000"/>
          <w:sz w:val="28"/>
          <w:szCs w:val="28"/>
        </w:rPr>
        <w:br/>
        <w:t>Кубани и России в целом, героическим страницам нашей общей истории.</w:t>
      </w:r>
      <w:r>
        <w:rPr>
          <w:rFonts w:ascii="TimesNewRomanPSMT" w:hAnsi="TimesNewRomanPSMT"/>
          <w:color w:val="000000"/>
          <w:sz w:val="28"/>
          <w:szCs w:val="28"/>
        </w:rPr>
        <w:br/>
        <w:t>4. Развитие навыков литературной, исследовательской, проектной</w:t>
      </w:r>
      <w:r>
        <w:rPr>
          <w:rFonts w:ascii="TimesNewRomanPSMT" w:hAnsi="TimesNewRomanPSMT"/>
          <w:color w:val="000000"/>
          <w:sz w:val="28"/>
          <w:szCs w:val="28"/>
        </w:rPr>
        <w:br/>
        <w:t>деятельности, способствующих возрождению духовно-культурных идеалов и</w:t>
      </w:r>
      <w:r>
        <w:rPr>
          <w:rFonts w:ascii="TimesNewRomanPSMT" w:hAnsi="TimesNewRomanPSMT"/>
          <w:color w:val="000000"/>
          <w:sz w:val="28"/>
          <w:szCs w:val="28"/>
        </w:rPr>
        <w:br/>
        <w:t>традиций родного края.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>Организаторы конкурса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Краснодарская краевая специальная библиотека для слепых имени А.</w:t>
      </w:r>
      <w:r>
        <w:rPr>
          <w:rFonts w:ascii="TimesNewRomanPSMT" w:hAnsi="TimesNewRomanPSMT"/>
          <w:color w:val="000000"/>
          <w:sz w:val="28"/>
          <w:szCs w:val="28"/>
        </w:rPr>
        <w:br/>
        <w:t>П. Чехова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>Условия участия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Участниками конкурса могут быть литераторы, историки, краеведы,</w:t>
      </w:r>
      <w:r>
        <w:rPr>
          <w:rFonts w:ascii="TimesNewRomanPSMT" w:hAnsi="TimesNewRomanPSMT"/>
          <w:color w:val="000000"/>
          <w:sz w:val="28"/>
          <w:szCs w:val="28"/>
        </w:rPr>
        <w:br/>
        <w:t>члены творческих союзов, самодеятельные авторы, проживающие или</w:t>
      </w:r>
      <w:r>
        <w:rPr>
          <w:rFonts w:ascii="TimesNewRomanPSMT" w:hAnsi="TimesNewRomanPSMT"/>
          <w:color w:val="000000"/>
          <w:sz w:val="28"/>
          <w:szCs w:val="28"/>
        </w:rPr>
        <w:br/>
        <w:t>имеющие отношение к городам, станицам и иным населённым пунктам,</w:t>
      </w:r>
      <w:r>
        <w:rPr>
          <w:rFonts w:ascii="TimesNewRomanPSMT" w:hAnsi="TimesNewRomanPSMT"/>
          <w:color w:val="000000"/>
          <w:sz w:val="28"/>
          <w:szCs w:val="28"/>
        </w:rPr>
        <w:br/>
        <w:t>расположенным на территории Краснодарского края.</w:t>
      </w:r>
      <w:r>
        <w:rPr>
          <w:rFonts w:ascii="TimesNewRomanPSMT" w:hAnsi="TimesNewRomanPSMT"/>
          <w:color w:val="000000"/>
          <w:sz w:val="28"/>
          <w:szCs w:val="28"/>
        </w:rPr>
        <w:br/>
        <w:t>Тематика представленных на конкурс произведений должна</w:t>
      </w:r>
      <w:r>
        <w:rPr>
          <w:rFonts w:ascii="TimesNewRomanPSMT" w:hAnsi="TimesNewRomanPSMT"/>
          <w:color w:val="000000"/>
          <w:sz w:val="28"/>
          <w:szCs w:val="28"/>
        </w:rPr>
        <w:br/>
        <w:t>соответствовать целям и задачам конкурса.</w:t>
      </w:r>
      <w:r>
        <w:rPr>
          <w:rFonts w:ascii="TimesNewRomanPSMT" w:hAnsi="TimesNewRomanPSMT"/>
          <w:color w:val="000000"/>
          <w:sz w:val="28"/>
          <w:szCs w:val="28"/>
        </w:rPr>
        <w:br/>
        <w:t>Возраст участников не ограничивается.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>Конкурсные работы необходимо направлять по электронной</w:t>
      </w:r>
      <w:r>
        <w:rPr>
          <w:rFonts w:ascii="TimesNewRomanPS-BoldMT" w:hAnsi="TimesNewRomanPS-BoldMT"/>
          <w:color w:val="000000"/>
          <w:sz w:val="28"/>
          <w:szCs w:val="28"/>
        </w:rPr>
        <w:br/>
        <w:t xml:space="preserve">почте: </w:t>
      </w:r>
      <w:r>
        <w:rPr>
          <w:rFonts w:ascii="TimesNewRomanPSMT" w:hAnsi="TimesNewRomanPSMT"/>
          <w:color w:val="0000FF"/>
          <w:sz w:val="28"/>
          <w:szCs w:val="28"/>
        </w:rPr>
        <w:t>bibcheh@mail.ru</w:t>
      </w:r>
      <w:r>
        <w:rPr>
          <w:rFonts w:ascii="TimesNewRomanPSMT" w:hAnsi="TimesNewRomanPSMT"/>
          <w:color w:val="0000FF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или по адресу: 350020, г. Краснодар, ул. им. Гаврилова П.М., 87 (с</w:t>
      </w:r>
      <w:r>
        <w:rPr>
          <w:rFonts w:ascii="TimesNewRomanPSMT" w:hAnsi="TimesNewRomanPSMT"/>
          <w:color w:val="000000"/>
          <w:sz w:val="28"/>
          <w:szCs w:val="28"/>
        </w:rPr>
        <w:br/>
        <w:t>приложением на электронном носителе)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>Ответственность за содержание творческих и исследовательских</w:t>
      </w:r>
      <w:r>
        <w:rPr>
          <w:rFonts w:ascii="TimesNewRomanPS-BoldMT" w:hAnsi="TimesNewRomanPS-BoldMT"/>
          <w:color w:val="000000"/>
          <w:sz w:val="28"/>
          <w:szCs w:val="28"/>
        </w:rPr>
        <w:br/>
        <w:t>работ несут авторы.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Приём работ осуществляется в период с 15 (пятнадцатого) февраля</w:t>
      </w:r>
      <w:r>
        <w:rPr>
          <w:rFonts w:ascii="TimesNewRomanPSMT" w:hAnsi="TimesNewRomanPSMT"/>
          <w:color w:val="000000"/>
          <w:sz w:val="28"/>
          <w:szCs w:val="28"/>
        </w:rPr>
        <w:br/>
        <w:t>2019 года по 20 (двадцатое) мая 2019 года.</w:t>
      </w:r>
      <w:r>
        <w:rPr>
          <w:rFonts w:ascii="TimesNewRomanPSMT" w:hAnsi="TimesNewRomanPSMT"/>
          <w:color w:val="000000"/>
          <w:sz w:val="28"/>
          <w:szCs w:val="28"/>
        </w:rPr>
        <w:br/>
        <w:t>Участники предоставляют выполненные творческие и</w:t>
      </w:r>
      <w:r>
        <w:rPr>
          <w:rFonts w:ascii="TimesNewRomanPSMT" w:hAnsi="TimesNewRomanPSMT"/>
          <w:color w:val="000000"/>
          <w:sz w:val="28"/>
          <w:szCs w:val="28"/>
        </w:rPr>
        <w:br/>
        <w:t>исследовательские работы в бумажном и электронном виде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>Требования к исследовательским работам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ItalicMT" w:hAnsi="TimesNewRomanPS-BoldItalicMT"/>
          <w:i/>
          <w:iCs/>
          <w:color w:val="000000"/>
          <w:sz w:val="28"/>
          <w:szCs w:val="28"/>
        </w:rPr>
        <w:t>Работы должны содержать:</w:t>
      </w:r>
      <w:r>
        <w:rPr>
          <w:rFonts w:ascii="TimesNewRomanPS-BoldItalicMT" w:hAnsi="TimesNewRomanPS-Bold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- титульный лист с указанием названия очерка (рассказа) или темы</w:t>
      </w:r>
      <w:r>
        <w:rPr>
          <w:rFonts w:ascii="TimesNewRomanPSMT" w:hAnsi="TimesNewRomanPSMT"/>
          <w:color w:val="000000"/>
          <w:sz w:val="28"/>
          <w:szCs w:val="28"/>
        </w:rPr>
        <w:br/>
        <w:t>работы;</w:t>
      </w:r>
      <w:r>
        <w:rPr>
          <w:rFonts w:ascii="TimesNewRomanPSMT" w:hAnsi="TimesNewRomanPSMT"/>
          <w:color w:val="000000"/>
          <w:sz w:val="28"/>
          <w:szCs w:val="28"/>
        </w:rPr>
        <w:br/>
        <w:t>- обязательные сведения об авторе (его руководителе) – фамилия, имя,</w:t>
      </w:r>
      <w:r>
        <w:rPr>
          <w:rFonts w:ascii="TimesNewRomanPSMT" w:hAnsi="TimesNewRomanPSMT"/>
          <w:color w:val="000000"/>
          <w:sz w:val="28"/>
          <w:szCs w:val="28"/>
        </w:rPr>
        <w:br/>
        <w:t>отчество, должность по месту работы или социальный статус, адрес или</w:t>
      </w:r>
      <w:r>
        <w:rPr>
          <w:rFonts w:ascii="TimesNewRomanPSMT" w:hAnsi="TimesNewRomanPSMT"/>
          <w:color w:val="000000"/>
          <w:sz w:val="28"/>
          <w:szCs w:val="28"/>
        </w:rPr>
        <w:br/>
        <w:t>телефон для связи. Сведения гарантированно не будут переданы третьим</w:t>
      </w:r>
      <w:r>
        <w:rPr>
          <w:rFonts w:ascii="TimesNewRomanPSMT" w:hAnsi="TimesNewRomanPSMT"/>
          <w:color w:val="000000"/>
          <w:sz w:val="28"/>
          <w:szCs w:val="28"/>
        </w:rPr>
        <w:br/>
        <w:t>лицам;</w:t>
      </w:r>
      <w:r>
        <w:rPr>
          <w:rFonts w:ascii="TimesNewRomanPSMT" w:hAnsi="TimesNewRomanPSMT"/>
          <w:color w:val="000000"/>
          <w:sz w:val="28"/>
          <w:szCs w:val="28"/>
        </w:rPr>
        <w:br/>
        <w:t>- основную часть с изложением собранного историко-краеведческого</w:t>
      </w:r>
      <w:r>
        <w:rPr>
          <w:rFonts w:ascii="TimesNewRomanPSMT" w:hAnsi="TimesNewRomanPSMT"/>
          <w:color w:val="000000"/>
          <w:sz w:val="28"/>
          <w:szCs w:val="28"/>
        </w:rPr>
        <w:br/>
        <w:t>материала с ссылками на источники;</w:t>
      </w:r>
      <w:r>
        <w:rPr>
          <w:rFonts w:ascii="TimesNewRomanPSMT" w:hAnsi="TimesNewRomanPSMT"/>
          <w:color w:val="000000"/>
          <w:sz w:val="28"/>
          <w:szCs w:val="28"/>
        </w:rPr>
        <w:br/>
        <w:t>- список используемой литературы;</w:t>
      </w:r>
      <w:r>
        <w:rPr>
          <w:rFonts w:ascii="TimesNewRomanPSMT" w:hAnsi="TimesNewRomanPSMT"/>
          <w:color w:val="000000"/>
          <w:sz w:val="28"/>
          <w:szCs w:val="28"/>
        </w:rPr>
        <w:br/>
        <w:t>- иллюстративный материал и ксерокопии документов в приложениях</w:t>
      </w:r>
      <w:r>
        <w:rPr>
          <w:rFonts w:ascii="TimesNewRomanPSMT" w:hAnsi="TimesNewRomanPSMT"/>
          <w:color w:val="000000"/>
          <w:sz w:val="28"/>
          <w:szCs w:val="28"/>
        </w:rPr>
        <w:br/>
        <w:t>(</w:t>
      </w:r>
      <w:r>
        <w:rPr>
          <w:rFonts w:ascii="TimesNewRomanPS-BoldMT" w:hAnsi="TimesNewRomanPS-BoldMT"/>
          <w:color w:val="000000"/>
          <w:sz w:val="28"/>
          <w:szCs w:val="28"/>
        </w:rPr>
        <w:t>если это необходимо</w:t>
      </w:r>
      <w:r>
        <w:rPr>
          <w:rFonts w:ascii="TimesNewRomanPSMT" w:hAnsi="TimesNewRomanPSMT"/>
          <w:color w:val="000000"/>
          <w:sz w:val="28"/>
          <w:szCs w:val="28"/>
        </w:rPr>
        <w:t>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ItalicMT" w:hAnsi="TimesNewRomanPS-BoldItalicMT"/>
          <w:i/>
          <w:iCs/>
          <w:color w:val="000000"/>
          <w:sz w:val="28"/>
          <w:szCs w:val="28"/>
        </w:rPr>
        <w:t>Работы должны быть оформлены следующим образом:</w:t>
      </w:r>
      <w:r>
        <w:rPr>
          <w:rFonts w:ascii="TimesNewRomanPS-BoldItalicMT" w:hAnsi="TimesNewRomanPS-BoldItalicMT"/>
          <w:color w:val="000000"/>
          <w:sz w:val="28"/>
          <w:szCs w:val="28"/>
        </w:rPr>
        <w:br/>
      </w:r>
      <w:r>
        <w:rPr>
          <w:rFonts w:ascii="SymbolMT" w:hAnsi="SymbolMT"/>
          <w:color w:val="000000"/>
          <w:sz w:val="28"/>
          <w:szCs w:val="28"/>
        </w:rPr>
        <w:sym w:font="Symbol" w:char="F0B7"/>
      </w:r>
      <w:r>
        <w:rPr>
          <w:rFonts w:ascii="SymbolMT" w:hAnsi="SymbolMT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Поля </w:t>
      </w:r>
      <w:r>
        <w:rPr>
          <w:rFonts w:ascii="TimesNewRomanPSMT" w:hAnsi="TimesNewRomanPSMT"/>
          <w:color w:val="000000"/>
          <w:sz w:val="28"/>
          <w:szCs w:val="28"/>
        </w:rPr>
        <w:t xml:space="preserve">(в документе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Microsoft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Office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Word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- "Разметка страницы" -</w:t>
      </w:r>
      <w:r>
        <w:rPr>
          <w:rFonts w:ascii="TimesNewRomanPSMT" w:hAnsi="TimesNewRomanPSMT"/>
          <w:color w:val="000000"/>
          <w:sz w:val="28"/>
          <w:szCs w:val="28"/>
        </w:rPr>
        <w:br/>
        <w:t>"Поля" - "Настраиваемые поля")</w:t>
      </w:r>
      <w:r>
        <w:rPr>
          <w:rFonts w:ascii="TimesNewRomanPSMT" w:hAnsi="TimesNewRomanPSMT"/>
          <w:color w:val="000000"/>
          <w:sz w:val="28"/>
          <w:szCs w:val="28"/>
        </w:rPr>
        <w:br/>
        <w:t>левое – 3 см, правое – 1,5 см, нижнее – 2 см, верхнее – 2 см;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SymbolMT" w:hAnsi="SymbolMT"/>
          <w:color w:val="000000"/>
          <w:sz w:val="28"/>
          <w:szCs w:val="28"/>
        </w:rPr>
        <w:sym w:font="Symbol" w:char="F0B7"/>
      </w:r>
      <w:r>
        <w:rPr>
          <w:rFonts w:ascii="SymbolMT" w:hAnsi="SymbolMT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Абзац </w:t>
      </w:r>
      <w:r>
        <w:rPr>
          <w:rFonts w:ascii="TimesNewRomanPSMT" w:hAnsi="TimesNewRomanPSMT"/>
          <w:color w:val="000000"/>
          <w:sz w:val="28"/>
          <w:szCs w:val="28"/>
        </w:rPr>
        <w:t>(первая строка) - 1,25 см;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SymbolMT" w:hAnsi="SymbolMT"/>
          <w:color w:val="000000"/>
          <w:sz w:val="28"/>
          <w:szCs w:val="28"/>
        </w:rPr>
        <w:sym w:font="Symbol" w:char="F0B7"/>
      </w:r>
      <w:r>
        <w:rPr>
          <w:rFonts w:ascii="SymbolMT" w:hAnsi="SymbolMT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Междустрочный интервал </w:t>
      </w:r>
      <w:r>
        <w:rPr>
          <w:rFonts w:ascii="TimesNewRomanPSMT" w:hAnsi="TimesNewRomanPSMT"/>
          <w:color w:val="000000"/>
          <w:sz w:val="28"/>
          <w:szCs w:val="28"/>
        </w:rPr>
        <w:t>- 1,5 строки;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SymbolMT" w:hAnsi="SymbolMT"/>
          <w:color w:val="000000"/>
          <w:sz w:val="28"/>
          <w:szCs w:val="28"/>
        </w:rPr>
        <w:sym w:font="Symbol" w:char="F0B7"/>
      </w:r>
      <w:r>
        <w:rPr>
          <w:rFonts w:ascii="SymbolMT" w:hAnsi="SymbolMT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Шрифт </w:t>
      </w:r>
      <w:r>
        <w:rPr>
          <w:rFonts w:ascii="TimesNewRomanPSMT" w:hAnsi="TimesNewRomanPSMT"/>
          <w:color w:val="000000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Times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New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Roman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SymbolMT" w:hAnsi="SymbolMT"/>
          <w:color w:val="000000"/>
          <w:sz w:val="28"/>
          <w:szCs w:val="28"/>
        </w:rPr>
        <w:sym w:font="Symbol" w:char="F0B7"/>
      </w:r>
      <w:r>
        <w:rPr>
          <w:rFonts w:ascii="SymbolMT" w:hAnsi="SymbolMT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Размер шрифта </w:t>
      </w:r>
      <w:r>
        <w:rPr>
          <w:rFonts w:ascii="TimesNewRomanPSMT" w:hAnsi="TimesNewRomanPSMT"/>
          <w:color w:val="000000"/>
          <w:sz w:val="28"/>
          <w:szCs w:val="28"/>
        </w:rPr>
        <w:t xml:space="preserve">- 14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пт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SymbolMT" w:hAnsi="SymbolMT"/>
          <w:color w:val="000000"/>
          <w:sz w:val="28"/>
          <w:szCs w:val="28"/>
        </w:rPr>
        <w:sym w:font="Symbol" w:char="F0B7"/>
      </w:r>
      <w:r>
        <w:rPr>
          <w:rFonts w:ascii="SymbolMT" w:hAnsi="Symbol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Текст выравнивается по ширине.</w:t>
      </w:r>
      <w:r>
        <w:rPr>
          <w:rFonts w:ascii="TimesNewRomanPSMT" w:hAnsi="TimesNewRomanPSMT"/>
          <w:color w:val="000000"/>
          <w:sz w:val="28"/>
          <w:szCs w:val="28"/>
        </w:rPr>
        <w:br/>
        <w:t>Лауреаты и победители конкурса награждаются дипломами или</w:t>
      </w:r>
      <w:r>
        <w:rPr>
          <w:rFonts w:ascii="TimesNewRomanPSMT" w:hAnsi="TimesNewRomanPSMT"/>
          <w:color w:val="000000"/>
          <w:sz w:val="28"/>
          <w:szCs w:val="28"/>
        </w:rPr>
        <w:br/>
        <w:t>почётными грамотами Краснодарской краевой специальной библиотеки для</w:t>
      </w:r>
      <w:r>
        <w:rPr>
          <w:rFonts w:ascii="TimesNewRomanPSMT" w:hAnsi="TimesNewRomanPSMT"/>
          <w:color w:val="000000"/>
          <w:sz w:val="28"/>
          <w:szCs w:val="28"/>
        </w:rPr>
        <w:br/>
        <w:t>слепых имени А. П. Чехова. Остальные участники награждаются</w:t>
      </w:r>
    </w:p>
    <w:sectPr w:rsidR="00C3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15"/>
    <w:rsid w:val="005A484E"/>
    <w:rsid w:val="008A0515"/>
    <w:rsid w:val="00C9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CECB9-FBA9-40D1-A831-80A7FC36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</cp:revision>
  <dcterms:created xsi:type="dcterms:W3CDTF">2019-02-26T12:32:00Z</dcterms:created>
  <dcterms:modified xsi:type="dcterms:W3CDTF">2019-02-26T12:33:00Z</dcterms:modified>
</cp:coreProperties>
</file>