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B0" w:rsidRPr="00A439B0" w:rsidRDefault="00A439B0" w:rsidP="00A439B0">
      <w:pPr>
        <w:pStyle w:val="a3"/>
        <w:spacing w:before="0" w:beforeAutospacing="0" w:after="0" w:afterAutospacing="0"/>
        <w:jc w:val="center"/>
        <w:textAlignment w:val="baseline"/>
      </w:pPr>
      <w:r w:rsidRPr="00A439B0">
        <w:rPr>
          <w:rStyle w:val="a4"/>
          <w:bdr w:val="none" w:sz="0" w:space="0" w:color="auto" w:frame="1"/>
        </w:rPr>
        <w:t>Герб Краснодарского края</w:t>
      </w:r>
    </w:p>
    <w:p w:rsidR="00A439B0" w:rsidRPr="00A439B0" w:rsidRDefault="00A439B0" w:rsidP="00A439B0">
      <w:pPr>
        <w:pStyle w:val="a3"/>
        <w:spacing w:before="0" w:beforeAutospacing="0" w:after="0" w:afterAutospacing="0"/>
        <w:jc w:val="center"/>
        <w:textAlignment w:val="baseline"/>
      </w:pPr>
      <w:r w:rsidRPr="00A439B0">
        <w:rPr>
          <w:b/>
          <w:bCs/>
          <w:noProof/>
          <w:bdr w:val="none" w:sz="0" w:space="0" w:color="auto" w:frame="1"/>
        </w:rPr>
        <w:drawing>
          <wp:inline distT="0" distB="0" distL="0" distR="0">
            <wp:extent cx="1397295" cy="1724223"/>
            <wp:effectExtent l="38100" t="0" r="12405" b="523677"/>
            <wp:docPr id="1" name="Рисунок 1" descr="ger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21" cy="17296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439B0" w:rsidRPr="00A439B0" w:rsidRDefault="00A439B0" w:rsidP="00B67A6C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A439B0">
        <w:rPr>
          <w:rStyle w:val="a5"/>
          <w:bdr w:val="none" w:sz="0" w:space="0" w:color="auto" w:frame="1"/>
        </w:rPr>
        <w:t>Геральдическое описание герба Краснодарского края выглядит следующим образом:</w:t>
      </w:r>
      <w:r w:rsidRPr="00A439B0">
        <w:rPr>
          <w:rStyle w:val="apple-converted-space"/>
        </w:rPr>
        <w:t> </w:t>
      </w:r>
      <w:r w:rsidRPr="00A439B0">
        <w:t xml:space="preserve">«В зеленом щите золотая зубчатая стена, мурованная черным, с двумя такими же круглыми башнями и открытыми воротами. Между башен из-за стены выходят золотой пернач и по сторонам от него два серебряных бунчука с золотыми остриями и на золотых древках. В золотой главе щита возникающий Российский императорский орел (черный двуглавый, с золотыми клювами и червлеными (красными) языками), увенчанный натуральными императорскими коронами, из которых средняя больше и имеет лазоревые (синие, </w:t>
      </w:r>
      <w:proofErr w:type="spellStart"/>
      <w:r w:rsidRPr="00A439B0">
        <w:t>голубые</w:t>
      </w:r>
      <w:proofErr w:type="spellEnd"/>
      <w:r w:rsidRPr="00A439B0">
        <w:t xml:space="preserve">) ленты, несущий на груди Кавказский крест (крест с мечами «За службу на Кавказе»), Щит увенчан княжеской короной (шапкой), подложенной червленью. За щитом лазоревый штандарт с золотым коронованным вензелем императора Александра II, окруженным лавровым венком; в </w:t>
      </w:r>
      <w:proofErr w:type="spellStart"/>
      <w:r w:rsidRPr="00A439B0">
        <w:t>навершии</w:t>
      </w:r>
      <w:proofErr w:type="spellEnd"/>
      <w:r w:rsidRPr="00A439B0">
        <w:t xml:space="preserve"> штандарта — венок и над ним Российский императорский орел. По сторонам за щитом накрест </w:t>
      </w:r>
      <w:r w:rsidRPr="00A439B0">
        <w:lastRenderedPageBreak/>
        <w:t xml:space="preserve">наложены четыре лазоревых знамени с золотыми изображениями коронованных вензелей императрицы Екатерины II и императоров Павла I, Александра I и Николая I, окруженных такими же дубово-лавровыми венками. Древки штандарта и знамен лазоревые; </w:t>
      </w:r>
      <w:proofErr w:type="spellStart"/>
      <w:r w:rsidRPr="00A439B0">
        <w:t>навершие</w:t>
      </w:r>
      <w:proofErr w:type="spellEnd"/>
      <w:r w:rsidRPr="00A439B0">
        <w:t>, кисти на шнурах и бахрома штандарта, знамен и подтоки — золотые. Древки штандарта и знамен перевиты двумя лентами орденов Ленина, соединенными под щитом бантом.</w:t>
      </w:r>
    </w:p>
    <w:p w:rsidR="00A439B0" w:rsidRPr="00A439B0" w:rsidRDefault="00A439B0" w:rsidP="00B67A6C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A439B0">
        <w:rPr>
          <w:rStyle w:val="a5"/>
          <w:bdr w:val="none" w:sz="0" w:space="0" w:color="auto" w:frame="1"/>
        </w:rPr>
        <w:t>Символика герба Краснодарского края.</w:t>
      </w:r>
    </w:p>
    <w:p w:rsidR="00A439B0" w:rsidRPr="00A439B0" w:rsidRDefault="001112C8" w:rsidP="001112C8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з</w:t>
      </w:r>
      <w:r w:rsidR="00A439B0" w:rsidRPr="00A439B0">
        <w:t>еленое поле — символ изобилия кубанских полей, надежды на лучшее будущее;</w:t>
      </w:r>
    </w:p>
    <w:p w:rsidR="00A439B0" w:rsidRPr="00A439B0" w:rsidRDefault="001112C8" w:rsidP="001112C8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о</w:t>
      </w:r>
      <w:r w:rsidR="00A439B0" w:rsidRPr="00A439B0">
        <w:t>ткрытые ворота крепости — символ гостеприимства и миролюбия;</w:t>
      </w:r>
    </w:p>
    <w:p w:rsidR="00A439B0" w:rsidRPr="00A439B0" w:rsidRDefault="001112C8" w:rsidP="001112C8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п</w:t>
      </w:r>
      <w:r w:rsidR="00A439B0" w:rsidRPr="00A439B0">
        <w:t>ернач — символ власти;</w:t>
      </w:r>
    </w:p>
    <w:p w:rsidR="00A439B0" w:rsidRPr="00A439B0" w:rsidRDefault="001112C8" w:rsidP="001112C8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д</w:t>
      </w:r>
      <w:r w:rsidR="00A439B0" w:rsidRPr="00A439B0">
        <w:t>ва бунчука — символ кубанского казачества;</w:t>
      </w:r>
    </w:p>
    <w:p w:rsidR="00A439B0" w:rsidRPr="00A439B0" w:rsidRDefault="001112C8" w:rsidP="001112C8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ч</w:t>
      </w:r>
      <w:r w:rsidR="00A439B0" w:rsidRPr="00A439B0">
        <w:t>ерный возникающий императорский орел на золотом поле — символ памяти о времени заселения кубанских просторов, дарованных казакам императрицей Екатериной II;</w:t>
      </w:r>
    </w:p>
    <w:p w:rsidR="001112C8" w:rsidRDefault="00A439B0" w:rsidP="001112C8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 w:rsidRPr="00A439B0">
        <w:t xml:space="preserve">«Кавказский крест» — (крест с мечами «За службу на Кавказе») — символ, напоминающий об окончательном </w:t>
      </w:r>
      <w:r w:rsidR="00F31EFE">
        <w:t xml:space="preserve">присоединении Кубани к России; </w:t>
      </w:r>
      <w:r w:rsidRPr="00A439B0">
        <w:t xml:space="preserve"> </w:t>
      </w:r>
    </w:p>
    <w:p w:rsidR="00A439B0" w:rsidRPr="00A439B0" w:rsidRDefault="001112C8" w:rsidP="001112C8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д</w:t>
      </w:r>
      <w:r w:rsidR="00A439B0" w:rsidRPr="00A439B0">
        <w:t xml:space="preserve">ревняя княжеская корона (шапка) — символ памяти о древнерусском </w:t>
      </w:r>
      <w:proofErr w:type="spellStart"/>
      <w:r w:rsidR="00A439B0" w:rsidRPr="00A439B0">
        <w:t>Тмутараканском</w:t>
      </w:r>
      <w:proofErr w:type="spellEnd"/>
      <w:r w:rsidR="00A439B0" w:rsidRPr="00A439B0">
        <w:t xml:space="preserve"> княжестве, располагавшемся на Таманском полуострове, территории Краснодарского края;</w:t>
      </w:r>
    </w:p>
    <w:p w:rsidR="00A439B0" w:rsidRPr="00A439B0" w:rsidRDefault="001112C8" w:rsidP="001112C8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л</w:t>
      </w:r>
      <w:r w:rsidR="00A439B0" w:rsidRPr="00A439B0">
        <w:t xml:space="preserve">азоревые знамена и штандарт с вензелями Российских самодержцев — отражение славных подвигов кубанских </w:t>
      </w:r>
      <w:r w:rsidR="00A439B0" w:rsidRPr="00A439B0">
        <w:lastRenderedPageBreak/>
        <w:t>казаков при обороне южных рубежей России и благодарность за самоотверженную службу во славу Отчизны.</w:t>
      </w:r>
    </w:p>
    <w:p w:rsidR="00A439B0" w:rsidRPr="00A439B0" w:rsidRDefault="001112C8" w:rsidP="001112C8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л</w:t>
      </w:r>
      <w:r w:rsidR="00A439B0" w:rsidRPr="00A439B0">
        <w:t xml:space="preserve">авровый венок в </w:t>
      </w:r>
      <w:proofErr w:type="spellStart"/>
      <w:r w:rsidR="00A439B0" w:rsidRPr="00A439B0">
        <w:t>навершие</w:t>
      </w:r>
      <w:proofErr w:type="spellEnd"/>
      <w:r w:rsidR="00A439B0" w:rsidRPr="00A439B0">
        <w:t xml:space="preserve"> штандарта — символ трудовой вечной славы жителям Кубани;</w:t>
      </w:r>
    </w:p>
    <w:p w:rsidR="00A439B0" w:rsidRPr="00A439B0" w:rsidRDefault="001112C8" w:rsidP="001112C8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</w:pPr>
      <w:r>
        <w:t>д</w:t>
      </w:r>
      <w:r w:rsidR="00A439B0" w:rsidRPr="00A439B0">
        <w:t>ве скрепленные бантом ленты (слева и справа), перевивающие древки штандарта и знамен — ленты 2-х орденов Ленина, которыми Краснодарский край был награжден за трудовые подвиги кубанцев в 1957 и в 1970 годах.</w:t>
      </w:r>
    </w:p>
    <w:p w:rsidR="00A439B0" w:rsidRPr="001112C8" w:rsidRDefault="00A439B0" w:rsidP="00A439B0">
      <w:pPr>
        <w:pStyle w:val="a3"/>
        <w:spacing w:before="0" w:beforeAutospacing="0" w:after="0" w:afterAutospacing="0"/>
        <w:jc w:val="both"/>
        <w:textAlignment w:val="baseline"/>
        <w:rPr>
          <w:sz w:val="10"/>
        </w:rPr>
      </w:pPr>
    </w:p>
    <w:p w:rsidR="00A439B0" w:rsidRPr="00A439B0" w:rsidRDefault="00A439B0" w:rsidP="00A439B0">
      <w:pPr>
        <w:pStyle w:val="a3"/>
        <w:spacing w:before="0" w:beforeAutospacing="0" w:after="0" w:afterAutospacing="0"/>
        <w:jc w:val="center"/>
        <w:textAlignment w:val="baseline"/>
      </w:pPr>
      <w:r w:rsidRPr="00A439B0">
        <w:rPr>
          <w:rStyle w:val="a4"/>
          <w:bdr w:val="none" w:sz="0" w:space="0" w:color="auto" w:frame="1"/>
        </w:rPr>
        <w:t>Флаг Краснодарского края</w:t>
      </w:r>
    </w:p>
    <w:p w:rsidR="00A439B0" w:rsidRPr="001112C8" w:rsidRDefault="00A439B0" w:rsidP="00A439B0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  <w:r w:rsidRPr="00A439B0">
        <w:rPr>
          <w:b/>
          <w:bCs/>
          <w:noProof/>
          <w:bdr w:val="none" w:sz="0" w:space="0" w:color="auto" w:frame="1"/>
        </w:rPr>
        <w:drawing>
          <wp:inline distT="0" distB="0" distL="0" distR="0">
            <wp:extent cx="1664069" cy="1107286"/>
            <wp:effectExtent l="38100" t="0" r="12331" b="321464"/>
            <wp:docPr id="2" name="Рисунок 2" descr="fla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47" cy="11088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439B0" w:rsidRPr="00A439B0" w:rsidRDefault="00A439B0" w:rsidP="00B67A6C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A439B0">
        <w:t>Флаг Краснодарского края представляет собой прямоугольное полотнище из трёх разновеликих горизонтальных полос: верхней — синего, средней — малинового и нижней — зелёного цвета. Ширина двух крайних полос равна ширине средней полосы. В центре флага расположен герб Краснодарского края, выполненный в одноцветном варианте — жёлтым цветом с оранжевыми контуром. Отношение ширины флага и его длины — 2:3.</w:t>
      </w:r>
    </w:p>
    <w:p w:rsidR="00A439B0" w:rsidRPr="00A439B0" w:rsidRDefault="00A439B0" w:rsidP="00B67A6C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A439B0">
        <w:t>Цвета флага края официально никакой символичной нагрузки в себе не несут, за исключением того, что повторяют цвета флага Кубанской Народной Республики, считающегося национальным флагом Кубанских казаков.</w:t>
      </w:r>
    </w:p>
    <w:p w:rsidR="00A439B0" w:rsidRDefault="00A439B0" w:rsidP="00A439B0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bdr w:val="none" w:sz="0" w:space="0" w:color="auto" w:frame="1"/>
        </w:rPr>
      </w:pPr>
      <w:r w:rsidRPr="00A439B0">
        <w:rPr>
          <w:rStyle w:val="a4"/>
          <w:color w:val="000000"/>
          <w:sz w:val="28"/>
          <w:bdr w:val="none" w:sz="0" w:space="0" w:color="auto" w:frame="1"/>
        </w:rPr>
        <w:lastRenderedPageBreak/>
        <w:t>Гимн Краснодарского края</w:t>
      </w:r>
    </w:p>
    <w:p w:rsidR="00A439B0" w:rsidRPr="00A439B0" w:rsidRDefault="00A439B0" w:rsidP="00A439B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</w:rPr>
      </w:pPr>
    </w:p>
    <w:p w:rsidR="00A439B0" w:rsidRPr="00A439B0" w:rsidRDefault="00A439B0" w:rsidP="00A439B0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A439B0">
        <w:rPr>
          <w:rStyle w:val="a4"/>
          <w:color w:val="000000"/>
          <w:bdr w:val="none" w:sz="0" w:space="0" w:color="auto" w:frame="1"/>
        </w:rPr>
        <w:t>ТЫ, КУБАНЬ, ТЫ, НАША РОДИНА</w:t>
      </w:r>
    </w:p>
    <w:p w:rsidR="00A439B0" w:rsidRDefault="00A439B0" w:rsidP="00A439B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</w:rPr>
      </w:pP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Ты, Кубань, ты, наша родина,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Вековой наш богатырь!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Многоводная, раздольная,</w:t>
      </w:r>
    </w:p>
    <w:p w:rsidR="00A439B0" w:rsidRP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Разлилась ты вдаль и вширь.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Из далеких стран полуденных,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Из заморской стороны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Бьем челом тебе, родимая,</w:t>
      </w:r>
    </w:p>
    <w:p w:rsidR="00A439B0" w:rsidRP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Твои верные сыны.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 xml:space="preserve">О тебе здесь </w:t>
      </w:r>
      <w:proofErr w:type="spellStart"/>
      <w:r w:rsidRPr="00A439B0">
        <w:rPr>
          <w:color w:val="000000"/>
          <w:sz w:val="28"/>
        </w:rPr>
        <w:t>вспоминаючи</w:t>
      </w:r>
      <w:proofErr w:type="spellEnd"/>
      <w:r w:rsidRPr="00A439B0">
        <w:rPr>
          <w:color w:val="000000"/>
          <w:sz w:val="28"/>
        </w:rPr>
        <w:t>,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Песню дружно мы поем,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Про твои станицы вольные,</w:t>
      </w:r>
    </w:p>
    <w:p w:rsidR="00A439B0" w:rsidRP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Про родной отцовский дом.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 xml:space="preserve">О тебе здесь </w:t>
      </w:r>
      <w:proofErr w:type="spellStart"/>
      <w:r w:rsidRPr="00A439B0">
        <w:rPr>
          <w:color w:val="000000"/>
          <w:sz w:val="28"/>
        </w:rPr>
        <w:t>вспоминаючи</w:t>
      </w:r>
      <w:proofErr w:type="spellEnd"/>
      <w:r w:rsidRPr="00A439B0">
        <w:rPr>
          <w:color w:val="000000"/>
          <w:sz w:val="28"/>
        </w:rPr>
        <w:t>,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Как о матери родной,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На врага на басурманина</w:t>
      </w:r>
    </w:p>
    <w:p w:rsidR="00A439B0" w:rsidRP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Мы идем на смертный бой.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 xml:space="preserve">О тебе здесь </w:t>
      </w:r>
      <w:proofErr w:type="spellStart"/>
      <w:r w:rsidRPr="00A439B0">
        <w:rPr>
          <w:color w:val="000000"/>
          <w:sz w:val="28"/>
        </w:rPr>
        <w:t>вспоминаючи</w:t>
      </w:r>
      <w:proofErr w:type="spellEnd"/>
      <w:r w:rsidRPr="00A439B0">
        <w:rPr>
          <w:color w:val="000000"/>
          <w:sz w:val="28"/>
        </w:rPr>
        <w:t>,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За тебя ль не постоять,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За твою ли славу старую</w:t>
      </w:r>
    </w:p>
    <w:p w:rsidR="00A439B0" w:rsidRP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Жизнь свою ли не отдать?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Мы, как дань свою покорную,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От прославленных знамен</w:t>
      </w:r>
    </w:p>
    <w:p w:rsid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Шлем тебе, Кубань родимая,</w:t>
      </w:r>
    </w:p>
    <w:p w:rsidR="00A439B0" w:rsidRPr="00A439B0" w:rsidRDefault="00A439B0" w:rsidP="00A439B0">
      <w:pPr>
        <w:pStyle w:val="a3"/>
        <w:spacing w:before="0" w:beforeAutospacing="0" w:after="0" w:afterAutospacing="0"/>
        <w:ind w:left="284"/>
        <w:textAlignment w:val="baseline"/>
        <w:rPr>
          <w:color w:val="000000"/>
          <w:sz w:val="28"/>
        </w:rPr>
      </w:pPr>
      <w:r w:rsidRPr="00A439B0">
        <w:rPr>
          <w:color w:val="000000"/>
          <w:sz w:val="28"/>
        </w:rPr>
        <w:t>До сырой земли поклон.</w:t>
      </w:r>
    </w:p>
    <w:p w:rsidR="00A439B0" w:rsidRDefault="00A439B0" w:rsidP="00A439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br w:type="column"/>
      </w:r>
    </w:p>
    <w:p w:rsidR="00A439B0" w:rsidRDefault="00A439B0" w:rsidP="00A439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A439B0" w:rsidRDefault="00A439B0" w:rsidP="00A439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A439B0" w:rsidRDefault="00A439B0" w:rsidP="00A439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A439B0" w:rsidRPr="00D84925" w:rsidRDefault="00A439B0" w:rsidP="00A439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4C6E">
        <w:rPr>
          <w:rFonts w:ascii="Times New Roman" w:hAnsi="Times New Roman"/>
          <w:b/>
          <w:sz w:val="40"/>
          <w:szCs w:val="24"/>
        </w:rPr>
        <w:t>Центральная городская библиотека</w:t>
      </w:r>
    </w:p>
    <w:p w:rsidR="00A439B0" w:rsidRDefault="00A439B0" w:rsidP="00A439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439B0" w:rsidRDefault="00A439B0" w:rsidP="00A439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439B0" w:rsidRPr="00FB4C6E" w:rsidRDefault="00A439B0" w:rsidP="00A439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FB4C6E">
          <w:rPr>
            <w:rFonts w:ascii="Times New Roman" w:hAnsi="Times New Roman" w:cs="Times New Roman"/>
            <w:color w:val="000000" w:themeColor="text1"/>
            <w:sz w:val="28"/>
            <w:szCs w:val="24"/>
          </w:rPr>
          <w:t>353290 г</w:t>
        </w:r>
      </w:smartTag>
      <w:r w:rsidRPr="00FB4C6E">
        <w:rPr>
          <w:rFonts w:ascii="Times New Roman" w:hAnsi="Times New Roman" w:cs="Times New Roman"/>
          <w:color w:val="000000" w:themeColor="text1"/>
          <w:sz w:val="28"/>
          <w:szCs w:val="24"/>
        </w:rPr>
        <w:t>. Горячий Ключ,</w:t>
      </w:r>
    </w:p>
    <w:p w:rsidR="00A439B0" w:rsidRPr="00FB4C6E" w:rsidRDefault="00A439B0" w:rsidP="00A439B0">
      <w:pPr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B4C6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ул. Ленина, 203/1</w:t>
      </w:r>
    </w:p>
    <w:p w:rsidR="00A439B0" w:rsidRPr="006005EA" w:rsidRDefault="00A439B0" w:rsidP="00A439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B4C6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E</w:t>
      </w:r>
      <w:r w:rsidRPr="00600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FB4C6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mail</w:t>
      </w:r>
      <w:r w:rsidRPr="00600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hyperlink r:id="rId9" w:history="1">
        <w:r w:rsidRPr="00FB4C6E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bibla</w:t>
        </w:r>
        <w:r w:rsidRPr="006005EA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4"/>
          </w:rPr>
          <w:t>@</w:t>
        </w:r>
        <w:r w:rsidRPr="00FB4C6E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bk</w:t>
        </w:r>
        <w:r w:rsidRPr="006005EA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4"/>
          </w:rPr>
          <w:t>.</w:t>
        </w:r>
        <w:r w:rsidRPr="00FB4C6E">
          <w:rPr>
            <w:rStyle w:val="a8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ru</w:t>
        </w:r>
      </w:hyperlink>
    </w:p>
    <w:p w:rsidR="00A439B0" w:rsidRPr="006005EA" w:rsidRDefault="00A439B0" w:rsidP="00A439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B4C6E">
        <w:rPr>
          <w:rFonts w:ascii="Times New Roman" w:hAnsi="Times New Roman" w:cs="Times New Roman"/>
          <w:color w:val="000000" w:themeColor="text1"/>
          <w:sz w:val="28"/>
          <w:szCs w:val="24"/>
        </w:rPr>
        <w:t>Сайт</w:t>
      </w:r>
      <w:r w:rsidRPr="006005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r w:rsidRPr="00FB4C6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librarygk</w:t>
      </w:r>
      <w:r w:rsidRPr="006005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Pr="00FB4C6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ru</w:t>
      </w:r>
    </w:p>
    <w:p w:rsidR="00A439B0" w:rsidRPr="006005EA" w:rsidRDefault="00A439B0" w:rsidP="00A439B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9B0" w:rsidRPr="006005EA" w:rsidRDefault="00A439B0" w:rsidP="00A439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A439B0" w:rsidRPr="006005EA" w:rsidRDefault="00A439B0" w:rsidP="00A439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A439B0" w:rsidRPr="00FB4C6E" w:rsidRDefault="00A439B0" w:rsidP="00A4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Часы работы</w:t>
      </w:r>
    </w:p>
    <w:p w:rsidR="00A439B0" w:rsidRPr="00FB4C6E" w:rsidRDefault="00A439B0" w:rsidP="00A4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10.00-18.00</w:t>
      </w:r>
    </w:p>
    <w:p w:rsidR="00A439B0" w:rsidRPr="00FB4C6E" w:rsidRDefault="00A439B0" w:rsidP="00A4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Без перерыва</w:t>
      </w:r>
    </w:p>
    <w:p w:rsidR="00A439B0" w:rsidRPr="00FB4C6E" w:rsidRDefault="00A439B0" w:rsidP="00A4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Выходной – понедельник</w:t>
      </w:r>
    </w:p>
    <w:p w:rsidR="00A439B0" w:rsidRPr="00FB4C6E" w:rsidRDefault="00A439B0" w:rsidP="00A4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439B0" w:rsidRPr="00FB4C6E" w:rsidRDefault="00A439B0" w:rsidP="00A439B0">
      <w:pPr>
        <w:spacing w:after="0" w:line="240" w:lineRule="auto"/>
        <w:jc w:val="center"/>
        <w:rPr>
          <w:rFonts w:ascii="Arial Narrow" w:hAnsi="Arial Narrow"/>
          <w:sz w:val="36"/>
          <w:szCs w:val="24"/>
        </w:rPr>
      </w:pPr>
      <w:r w:rsidRPr="00FB4C6E">
        <w:rPr>
          <w:rFonts w:ascii="Times New Roman" w:hAnsi="Times New Roman" w:cs="Times New Roman"/>
          <w:sz w:val="28"/>
          <w:szCs w:val="24"/>
        </w:rPr>
        <w:t>Последний день месяца – санитарный</w:t>
      </w: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Pr="00D34217" w:rsidRDefault="00A439B0" w:rsidP="00A439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Pr="00D34217">
        <w:rPr>
          <w:rFonts w:ascii="Times New Roman" w:hAnsi="Times New Roman"/>
          <w:b/>
          <w:sz w:val="24"/>
          <w:szCs w:val="24"/>
        </w:rPr>
        <w:lastRenderedPageBreak/>
        <w:t>МБУК «ЦБС»</w:t>
      </w:r>
    </w:p>
    <w:p w:rsidR="00A439B0" w:rsidRPr="00D34217" w:rsidRDefault="00A439B0" w:rsidP="00A439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4217">
        <w:rPr>
          <w:rFonts w:ascii="Times New Roman" w:hAnsi="Times New Roman"/>
          <w:b/>
          <w:sz w:val="24"/>
          <w:szCs w:val="24"/>
        </w:rPr>
        <w:t>Центральная городская библиотека</w:t>
      </w:r>
    </w:p>
    <w:p w:rsidR="00A439B0" w:rsidRPr="00D34217" w:rsidRDefault="00A439B0" w:rsidP="00A439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4217">
        <w:rPr>
          <w:rFonts w:ascii="Times New Roman" w:hAnsi="Times New Roman"/>
          <w:b/>
          <w:sz w:val="24"/>
          <w:szCs w:val="24"/>
        </w:rPr>
        <w:t>Отдел методической работы</w:t>
      </w: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Pr="00F77092" w:rsidRDefault="00A439B0" w:rsidP="00A439B0">
      <w:pPr>
        <w:spacing w:after="0" w:line="240" w:lineRule="auto"/>
        <w:jc w:val="center"/>
        <w:rPr>
          <w:rFonts w:ascii="a_AntiqueTitulGr" w:hAnsi="a_AntiqueTitulGr" w:cs="Times New Roman"/>
          <w:b/>
          <w:color w:val="000000" w:themeColor="text1"/>
          <w:sz w:val="36"/>
          <w:szCs w:val="28"/>
        </w:rPr>
      </w:pPr>
      <w:r w:rsidRPr="00F77092">
        <w:rPr>
          <w:rFonts w:ascii="a_AntiqueTitulGr" w:hAnsi="a_AntiqueTitulGr" w:cs="Times New Roman"/>
          <w:b/>
          <w:color w:val="000000" w:themeColor="text1"/>
          <w:sz w:val="36"/>
          <w:szCs w:val="28"/>
        </w:rPr>
        <w:t>Символы Краснодарского края</w:t>
      </w: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Default="00A439B0" w:rsidP="00F77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4344" cy="1411974"/>
            <wp:effectExtent l="266700" t="266700" r="324606" b="264426"/>
            <wp:docPr id="20" name="Рисунок 20" descr="http://www.krasnodar.ru/upload/medialibrary/80c/80cb297f2b2392d483fa427182148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rasnodar.ru/upload/medialibrary/80c/80cb297f2b2392d483fa427182148e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254" t="12614" r="4826" b="1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57" cy="141861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Pr="00695224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Буклет</w:t>
      </w: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39B0" w:rsidRDefault="00A439B0" w:rsidP="00A439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Ключ </w:t>
      </w:r>
    </w:p>
    <w:p w:rsidR="00A439B0" w:rsidRPr="00A439B0" w:rsidRDefault="00A439B0" w:rsidP="00F770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sectPr w:rsidR="00A439B0" w:rsidRPr="00A439B0" w:rsidSect="00A439B0">
      <w:pgSz w:w="16838" w:h="11906" w:orient="landscape"/>
      <w:pgMar w:top="568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AntiqueTitulGr">
    <w:panose1 w:val="04020605060303030207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A53"/>
    <w:multiLevelType w:val="hybridMultilevel"/>
    <w:tmpl w:val="30BAD6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drawingGridHorizontalSpacing w:val="110"/>
  <w:displayHorizontalDrawingGridEvery w:val="2"/>
  <w:characterSpacingControl w:val="doNotCompress"/>
  <w:compat/>
  <w:rsids>
    <w:rsidRoot w:val="00A439B0"/>
    <w:rsid w:val="001112C8"/>
    <w:rsid w:val="00280588"/>
    <w:rsid w:val="009C7355"/>
    <w:rsid w:val="00A439B0"/>
    <w:rsid w:val="00B67A6C"/>
    <w:rsid w:val="00C86DE4"/>
    <w:rsid w:val="00DF3586"/>
    <w:rsid w:val="00F31EFE"/>
    <w:rsid w:val="00F77092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9B0"/>
    <w:rPr>
      <w:b/>
      <w:bCs/>
    </w:rPr>
  </w:style>
  <w:style w:type="character" w:styleId="a5">
    <w:name w:val="Emphasis"/>
    <w:basedOn w:val="a0"/>
    <w:uiPriority w:val="20"/>
    <w:qFormat/>
    <w:rsid w:val="00A439B0"/>
    <w:rPr>
      <w:i/>
      <w:iCs/>
    </w:rPr>
  </w:style>
  <w:style w:type="character" w:customStyle="1" w:styleId="apple-converted-space">
    <w:name w:val="apple-converted-space"/>
    <w:basedOn w:val="a0"/>
    <w:rsid w:val="00A439B0"/>
  </w:style>
  <w:style w:type="paragraph" w:styleId="a6">
    <w:name w:val="Balloon Text"/>
    <w:basedOn w:val="a"/>
    <w:link w:val="a7"/>
    <w:uiPriority w:val="99"/>
    <w:semiHidden/>
    <w:unhideWhenUsed/>
    <w:rsid w:val="00A4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9B0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43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xn----7sbahighua2dqfoa.xn--p1ai/wp-content/uploads/2015/08/flag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xn----7sbahighua2dqfoa.xn--p1ai/wp-content/uploads/2015/08/gerb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bibl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3</cp:revision>
  <dcterms:created xsi:type="dcterms:W3CDTF">2017-02-07T10:52:00Z</dcterms:created>
  <dcterms:modified xsi:type="dcterms:W3CDTF">2017-02-07T11:30:00Z</dcterms:modified>
</cp:coreProperties>
</file>